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735D25" w:rsidRDefault="00923A8E" w:rsidP="00923A8E">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735D25" w:rsidRDefault="00923A8E" w:rsidP="00923A8E">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высшего образования</w:t>
      </w:r>
    </w:p>
    <w:p w14:paraId="0753D8A4" w14:textId="77777777" w:rsidR="00923A8E" w:rsidRPr="00735D25" w:rsidRDefault="00923A8E" w:rsidP="00923A8E">
      <w:pPr>
        <w:spacing w:after="0" w:line="240" w:lineRule="auto"/>
        <w:jc w:val="center"/>
        <w:rPr>
          <w:rFonts w:ascii="Times New Roman" w:eastAsia="Times New Roman" w:hAnsi="Times New Roman" w:cs="Times New Roman"/>
          <w:b/>
          <w:caps/>
          <w:sz w:val="28"/>
          <w:szCs w:val="28"/>
          <w:lang w:eastAsia="ru-RU"/>
        </w:rPr>
      </w:pPr>
      <w:r w:rsidRPr="00735D25">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735D25" w:rsidRDefault="00923A8E" w:rsidP="00923A8E">
      <w:pPr>
        <w:spacing w:after="0" w:line="240" w:lineRule="auto"/>
        <w:jc w:val="center"/>
        <w:rPr>
          <w:rFonts w:ascii="Times New Roman" w:eastAsia="Times New Roman" w:hAnsi="Times New Roman" w:cs="Times New Roman"/>
          <w:b/>
          <w:caps/>
          <w:sz w:val="28"/>
          <w:szCs w:val="28"/>
          <w:lang w:eastAsia="ru-RU"/>
        </w:rPr>
      </w:pPr>
      <w:r w:rsidRPr="00735D25">
        <w:rPr>
          <w:rFonts w:ascii="Times New Roman" w:eastAsia="Times New Roman" w:hAnsi="Times New Roman" w:cs="Times New Roman"/>
          <w:b/>
          <w:caps/>
          <w:sz w:val="28"/>
          <w:szCs w:val="28"/>
          <w:lang w:eastAsia="ru-RU"/>
        </w:rPr>
        <w:t>Российской Федерации»</w:t>
      </w:r>
    </w:p>
    <w:p w14:paraId="4E313C1D"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(Финансовый университет)</w:t>
      </w:r>
    </w:p>
    <w:p w14:paraId="51DBFB00" w14:textId="77777777" w:rsidR="00923A8E" w:rsidRPr="00735D25"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735D25" w:rsidRDefault="009F4336" w:rsidP="00923A8E">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735D25" w:rsidRDefault="00DE031B" w:rsidP="00923A8E">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4A3F2994" w:rsidR="00923A8E" w:rsidRPr="00735D25" w:rsidRDefault="00556639" w:rsidP="009E06C9">
      <w:pPr>
        <w:tabs>
          <w:tab w:val="left" w:pos="2220"/>
          <w:tab w:val="center" w:pos="4531"/>
        </w:tabs>
        <w:spacing w:after="0" w:line="360" w:lineRule="auto"/>
        <w:jc w:val="center"/>
        <w:rPr>
          <w:rFonts w:ascii="Times New Roman" w:hAnsi="Times New Roman" w:cs="Times New Roman"/>
          <w:b/>
          <w:sz w:val="28"/>
          <w:szCs w:val="28"/>
        </w:rPr>
      </w:pPr>
      <w:r w:rsidRPr="00735D25">
        <w:rPr>
          <w:rFonts w:ascii="Times New Roman" w:hAnsi="Times New Roman" w:cs="Times New Roman"/>
          <w:b/>
          <w:sz w:val="28"/>
          <w:szCs w:val="28"/>
        </w:rPr>
        <w:t>Финансовая устойчивость и налоговая безопасность хозяйствующих субъектов</w:t>
      </w:r>
    </w:p>
    <w:p w14:paraId="742AFBAA" w14:textId="77777777" w:rsidR="00556639" w:rsidRPr="00735D25" w:rsidRDefault="00556639" w:rsidP="009E06C9">
      <w:pPr>
        <w:tabs>
          <w:tab w:val="left" w:pos="2220"/>
          <w:tab w:val="center" w:pos="4531"/>
        </w:tabs>
        <w:spacing w:after="0" w:line="360" w:lineRule="auto"/>
        <w:jc w:val="center"/>
        <w:rPr>
          <w:rFonts w:ascii="Times New Roman" w:eastAsia="Times New Roman" w:hAnsi="Times New Roman" w:cs="Times New Roman"/>
          <w:b/>
          <w:sz w:val="28"/>
          <w:szCs w:val="28"/>
          <w:lang w:eastAsia="ru-RU"/>
        </w:rPr>
      </w:pPr>
    </w:p>
    <w:p w14:paraId="375B7C27" w14:textId="77777777" w:rsidR="00923A8E" w:rsidRPr="00735D25" w:rsidRDefault="00923A8E" w:rsidP="009E06C9">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735D25" w:rsidRDefault="00923A8E" w:rsidP="009E06C9">
      <w:pPr>
        <w:tabs>
          <w:tab w:val="left" w:pos="3285"/>
        </w:tabs>
        <w:spacing w:after="0" w:line="360" w:lineRule="auto"/>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ab/>
      </w:r>
    </w:p>
    <w:p w14:paraId="3B3434F4" w14:textId="77777777" w:rsidR="00923A8E" w:rsidRPr="00735D25" w:rsidRDefault="00923A8E" w:rsidP="009E06C9">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130E4B6C" w:rsidR="00923A8E" w:rsidRPr="00735D25" w:rsidRDefault="00923A8E" w:rsidP="009E06C9">
      <w:pPr>
        <w:spacing w:after="0" w:line="240" w:lineRule="auto"/>
        <w:jc w:val="center"/>
        <w:rPr>
          <w:rFonts w:ascii="Times New Roman" w:eastAsia="Times New Roman" w:hAnsi="Times New Roman" w:cs="Times New Roman"/>
          <w:bCs/>
          <w:sz w:val="28"/>
          <w:szCs w:val="28"/>
          <w:lang w:eastAsia="ru-RU"/>
        </w:rPr>
      </w:pPr>
      <w:r w:rsidRPr="00735D25">
        <w:rPr>
          <w:rFonts w:ascii="Times New Roman" w:eastAsia="Times New Roman" w:hAnsi="Times New Roman" w:cs="Times New Roman"/>
          <w:bCs/>
          <w:sz w:val="28"/>
          <w:szCs w:val="28"/>
          <w:lang w:eastAsia="ru-RU"/>
        </w:rPr>
        <w:t>38.0</w:t>
      </w:r>
      <w:r w:rsidR="002C4E35" w:rsidRPr="00735D25">
        <w:rPr>
          <w:rFonts w:ascii="Times New Roman" w:eastAsia="Times New Roman" w:hAnsi="Times New Roman" w:cs="Times New Roman"/>
          <w:bCs/>
          <w:sz w:val="28"/>
          <w:szCs w:val="28"/>
          <w:lang w:eastAsia="ru-RU"/>
        </w:rPr>
        <w:t>3</w:t>
      </w:r>
      <w:r w:rsidRPr="00735D25">
        <w:rPr>
          <w:rFonts w:ascii="Times New Roman" w:eastAsia="Times New Roman" w:hAnsi="Times New Roman" w:cs="Times New Roman"/>
          <w:bCs/>
          <w:sz w:val="28"/>
          <w:szCs w:val="28"/>
          <w:lang w:eastAsia="ru-RU"/>
        </w:rPr>
        <w:t>.01«Экономика»</w:t>
      </w:r>
    </w:p>
    <w:p w14:paraId="76CBACE6" w14:textId="77777777" w:rsidR="00556639" w:rsidRPr="00735D25" w:rsidRDefault="00556639" w:rsidP="009E06C9">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Образовательная программа </w:t>
      </w:r>
    </w:p>
    <w:p w14:paraId="7EB4E0CC" w14:textId="77777777" w:rsidR="00556639" w:rsidRPr="00735D25" w:rsidRDefault="00556639" w:rsidP="009E06C9">
      <w:pPr>
        <w:spacing w:after="0"/>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3FB9EB6A" w14:textId="5B56DF51" w:rsidR="00923A8E" w:rsidRPr="00735D25" w:rsidRDefault="00923A8E" w:rsidP="00923A8E">
      <w:pPr>
        <w:spacing w:after="0" w:line="240" w:lineRule="auto"/>
        <w:jc w:val="center"/>
        <w:rPr>
          <w:rFonts w:ascii="Times New Roman" w:hAnsi="Times New Roman" w:cs="Times New Roman"/>
          <w:sz w:val="28"/>
          <w:szCs w:val="28"/>
        </w:rPr>
      </w:pPr>
    </w:p>
    <w:p w14:paraId="2EC20C54" w14:textId="77777777" w:rsidR="009E06C9" w:rsidRPr="00735D25" w:rsidRDefault="009E06C9"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735D25"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735D25"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735D25"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735D25"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735D25"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4F0BF643" w14:textId="7B081B67" w:rsidR="002276C4" w:rsidRPr="00735D25" w:rsidRDefault="00923A8E" w:rsidP="00556639">
      <w:pPr>
        <w:spacing w:after="0" w:line="240" w:lineRule="auto"/>
        <w:jc w:val="center"/>
        <w:rPr>
          <w:rFonts w:ascii="Times New Roman" w:eastAsia="Times New Roman" w:hAnsi="Times New Roman" w:cs="Times New Roman"/>
          <w:b/>
          <w:caps/>
          <w:sz w:val="28"/>
          <w:szCs w:val="28"/>
          <w:lang w:eastAsia="ru-RU"/>
        </w:rPr>
      </w:pPr>
      <w:r w:rsidRPr="00735D25">
        <w:rPr>
          <w:rFonts w:ascii="Times New Roman" w:eastAsia="Times New Roman" w:hAnsi="Times New Roman" w:cs="Times New Roman"/>
          <w:b/>
          <w:sz w:val="28"/>
          <w:szCs w:val="28"/>
          <w:lang w:eastAsia="ru-RU"/>
        </w:rPr>
        <w:t>Москва</w:t>
      </w:r>
      <w:r w:rsidR="00B3337A" w:rsidRPr="00735D25">
        <w:rPr>
          <w:rFonts w:ascii="Times New Roman" w:eastAsia="Times New Roman" w:hAnsi="Times New Roman" w:cs="Times New Roman"/>
          <w:b/>
          <w:caps/>
          <w:sz w:val="28"/>
          <w:szCs w:val="28"/>
          <w:lang w:eastAsia="ru-RU"/>
        </w:rPr>
        <w:t xml:space="preserve"> 202</w:t>
      </w:r>
      <w:r w:rsidR="00556639" w:rsidRPr="00735D25">
        <w:rPr>
          <w:rFonts w:ascii="Times New Roman" w:eastAsia="Times New Roman" w:hAnsi="Times New Roman" w:cs="Times New Roman"/>
          <w:b/>
          <w:caps/>
          <w:sz w:val="28"/>
          <w:szCs w:val="28"/>
          <w:lang w:eastAsia="ru-RU"/>
        </w:rPr>
        <w:t>3</w:t>
      </w:r>
    </w:p>
    <w:p w14:paraId="7F620C0B"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735D25" w:rsidRDefault="00635A85" w:rsidP="00923A8E">
      <w:pPr>
        <w:spacing w:after="0" w:line="240" w:lineRule="auto"/>
        <w:jc w:val="center"/>
        <w:rPr>
          <w:rFonts w:ascii="Times New Roman" w:eastAsia="Times New Roman" w:hAnsi="Times New Roman" w:cs="Times New Roman"/>
          <w:b/>
          <w:sz w:val="32"/>
          <w:szCs w:val="32"/>
          <w:lang w:eastAsia="ru-RU"/>
        </w:rPr>
      </w:pPr>
      <w:r w:rsidRPr="00735D25">
        <w:rPr>
          <w:rFonts w:ascii="Times New Roman" w:eastAsia="Times New Roman" w:hAnsi="Times New Roman" w:cs="Times New Roman"/>
          <w:b/>
          <w:sz w:val="32"/>
          <w:szCs w:val="32"/>
          <w:lang w:eastAsia="ru-RU"/>
        </w:rPr>
        <w:t>«Финансовый университет</w:t>
      </w:r>
      <w:r w:rsidR="00923A8E" w:rsidRPr="00735D25">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735D25" w:rsidRDefault="00923A8E" w:rsidP="00923A8E">
      <w:pPr>
        <w:spacing w:after="0" w:line="240" w:lineRule="auto"/>
        <w:jc w:val="center"/>
        <w:rPr>
          <w:rFonts w:ascii="Times New Roman" w:eastAsia="Times New Roman" w:hAnsi="Times New Roman" w:cs="Times New Roman"/>
          <w:b/>
          <w:sz w:val="32"/>
          <w:szCs w:val="32"/>
          <w:lang w:eastAsia="ru-RU"/>
        </w:rPr>
      </w:pPr>
      <w:r w:rsidRPr="00735D25">
        <w:rPr>
          <w:rFonts w:ascii="Times New Roman" w:eastAsia="Times New Roman" w:hAnsi="Times New Roman" w:cs="Times New Roman"/>
          <w:b/>
          <w:sz w:val="32"/>
          <w:szCs w:val="32"/>
          <w:lang w:eastAsia="ru-RU"/>
        </w:rPr>
        <w:t>Российской Федерации»</w:t>
      </w:r>
    </w:p>
    <w:p w14:paraId="4B0DAF77" w14:textId="77777777" w:rsidR="00923A8E" w:rsidRPr="00735D25"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735D25" w:rsidRDefault="00DE031B" w:rsidP="00DE031B">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735D25" w:rsidRDefault="00DE031B" w:rsidP="00DE031B">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677"/>
      </w:tblGrid>
      <w:tr w:rsidR="00923A8E" w:rsidRPr="00735D25" w14:paraId="2E1B37C9" w14:textId="77777777" w:rsidTr="00327345">
        <w:tc>
          <w:tcPr>
            <w:tcW w:w="2461" w:type="pct"/>
            <w:hideMark/>
          </w:tcPr>
          <w:p w14:paraId="5F35E153" w14:textId="77777777" w:rsidR="00923A8E" w:rsidRPr="00735D25" w:rsidRDefault="00923A8E" w:rsidP="00923A8E">
            <w:pPr>
              <w:spacing w:line="276" w:lineRule="auto"/>
              <w:rPr>
                <w:sz w:val="24"/>
                <w:szCs w:val="24"/>
              </w:rPr>
            </w:pPr>
          </w:p>
        </w:tc>
        <w:tc>
          <w:tcPr>
            <w:tcW w:w="2539" w:type="pct"/>
            <w:hideMark/>
          </w:tcPr>
          <w:p w14:paraId="51505674" w14:textId="77777777" w:rsidR="009E06C9" w:rsidRPr="00735D25" w:rsidRDefault="009E06C9" w:rsidP="009E06C9">
            <w:pPr>
              <w:rPr>
                <w:sz w:val="28"/>
                <w:szCs w:val="28"/>
              </w:rPr>
            </w:pPr>
            <w:r w:rsidRPr="00735D25">
              <w:rPr>
                <w:sz w:val="28"/>
                <w:szCs w:val="28"/>
              </w:rPr>
              <w:t>УТВЕРЖДАЮ</w:t>
            </w:r>
          </w:p>
          <w:p w14:paraId="12119435" w14:textId="77777777" w:rsidR="009E06C9" w:rsidRPr="00735D25" w:rsidRDefault="009E06C9" w:rsidP="009E06C9">
            <w:pPr>
              <w:jc w:val="center"/>
              <w:rPr>
                <w:sz w:val="28"/>
                <w:szCs w:val="28"/>
              </w:rPr>
            </w:pPr>
          </w:p>
          <w:p w14:paraId="476F7697" w14:textId="77777777" w:rsidR="009E06C9" w:rsidRPr="00735D25" w:rsidRDefault="009E06C9" w:rsidP="009E06C9">
            <w:pPr>
              <w:rPr>
                <w:sz w:val="28"/>
                <w:szCs w:val="28"/>
              </w:rPr>
            </w:pPr>
            <w:r w:rsidRPr="00735D25">
              <w:rPr>
                <w:sz w:val="28"/>
                <w:szCs w:val="28"/>
              </w:rPr>
              <w:t xml:space="preserve">Проректор по учебной и методической работе </w:t>
            </w:r>
          </w:p>
          <w:p w14:paraId="1A2567AF" w14:textId="77777777" w:rsidR="009E06C9" w:rsidRPr="00735D25" w:rsidRDefault="009E06C9" w:rsidP="009E06C9">
            <w:pPr>
              <w:rPr>
                <w:sz w:val="28"/>
                <w:szCs w:val="28"/>
              </w:rPr>
            </w:pPr>
          </w:p>
          <w:p w14:paraId="28075C79" w14:textId="6F3FB16D" w:rsidR="009E06C9" w:rsidRPr="00735D25" w:rsidRDefault="009E06C9" w:rsidP="009E06C9">
            <w:pPr>
              <w:rPr>
                <w:sz w:val="28"/>
                <w:szCs w:val="28"/>
              </w:rPr>
            </w:pPr>
            <w:r w:rsidRPr="00735D25">
              <w:rPr>
                <w:sz w:val="28"/>
                <w:szCs w:val="28"/>
              </w:rPr>
              <w:t>Е.А. Каменева</w:t>
            </w:r>
          </w:p>
          <w:p w14:paraId="49326A0C" w14:textId="44EF2978" w:rsidR="00923A8E" w:rsidRPr="00735D25" w:rsidRDefault="009E06C9" w:rsidP="00446438">
            <w:pPr>
              <w:spacing w:line="276" w:lineRule="auto"/>
              <w:rPr>
                <w:sz w:val="24"/>
                <w:szCs w:val="24"/>
              </w:rPr>
            </w:pPr>
            <w:r w:rsidRPr="00735D25">
              <w:rPr>
                <w:sz w:val="28"/>
                <w:szCs w:val="28"/>
              </w:rPr>
              <w:t>«</w:t>
            </w:r>
            <w:r w:rsidR="00446438">
              <w:rPr>
                <w:sz w:val="28"/>
                <w:szCs w:val="28"/>
              </w:rPr>
              <w:t>23</w:t>
            </w:r>
            <w:r w:rsidRPr="00735D25">
              <w:rPr>
                <w:sz w:val="28"/>
                <w:szCs w:val="28"/>
              </w:rPr>
              <w:t xml:space="preserve">» </w:t>
            </w:r>
            <w:r w:rsidR="00446438">
              <w:rPr>
                <w:sz w:val="28"/>
                <w:szCs w:val="28"/>
              </w:rPr>
              <w:t>мая</w:t>
            </w:r>
            <w:bookmarkStart w:id="0" w:name="_GoBack"/>
            <w:bookmarkEnd w:id="0"/>
            <w:r w:rsidRPr="00735D25">
              <w:rPr>
                <w:sz w:val="28"/>
                <w:szCs w:val="28"/>
              </w:rPr>
              <w:t xml:space="preserve"> 2023 г.</w:t>
            </w:r>
          </w:p>
        </w:tc>
      </w:tr>
    </w:tbl>
    <w:p w14:paraId="6537E34C" w14:textId="2711BF39" w:rsidR="00923A8E" w:rsidRPr="00735D25"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735D25"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735D25"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F1302D8" w:rsidR="00932F0B" w:rsidRPr="00735D25" w:rsidRDefault="00556639" w:rsidP="00923A8E">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 xml:space="preserve">Л.П. </w:t>
      </w:r>
      <w:r w:rsidR="007F311C" w:rsidRPr="00735D25">
        <w:rPr>
          <w:rFonts w:ascii="Times New Roman" w:eastAsia="Times New Roman" w:hAnsi="Times New Roman" w:cs="Times New Roman"/>
          <w:b/>
          <w:sz w:val="28"/>
          <w:szCs w:val="28"/>
          <w:lang w:eastAsia="ru-RU"/>
        </w:rPr>
        <w:t>К</w:t>
      </w:r>
      <w:r w:rsidR="009E06C9" w:rsidRPr="00735D25">
        <w:rPr>
          <w:rFonts w:ascii="Times New Roman" w:eastAsia="Times New Roman" w:hAnsi="Times New Roman" w:cs="Times New Roman"/>
          <w:b/>
          <w:sz w:val="28"/>
          <w:szCs w:val="28"/>
          <w:lang w:eastAsia="ru-RU"/>
        </w:rPr>
        <w:t>оролева</w:t>
      </w:r>
    </w:p>
    <w:p w14:paraId="7C3BA215" w14:textId="77777777" w:rsidR="00923A8E" w:rsidRPr="00735D25" w:rsidRDefault="00923A8E" w:rsidP="00923A8E">
      <w:pPr>
        <w:spacing w:after="0" w:line="240" w:lineRule="auto"/>
        <w:jc w:val="center"/>
        <w:rPr>
          <w:rFonts w:ascii="Times New Roman" w:eastAsia="Times New Roman" w:hAnsi="Times New Roman" w:cs="Times New Roman"/>
          <w:b/>
          <w:sz w:val="36"/>
          <w:szCs w:val="36"/>
          <w:lang w:eastAsia="ru-RU"/>
        </w:rPr>
      </w:pPr>
    </w:p>
    <w:p w14:paraId="447E8581" w14:textId="00AFAECD" w:rsidR="00932F0B" w:rsidRPr="00735D25" w:rsidRDefault="00556639" w:rsidP="009E06C9">
      <w:pPr>
        <w:tabs>
          <w:tab w:val="left" w:pos="2220"/>
          <w:tab w:val="center" w:pos="4531"/>
        </w:tabs>
        <w:spacing w:after="0" w:line="360" w:lineRule="auto"/>
        <w:jc w:val="center"/>
        <w:rPr>
          <w:rFonts w:ascii="Times New Roman" w:hAnsi="Times New Roman" w:cs="Times New Roman"/>
          <w:b/>
          <w:sz w:val="28"/>
          <w:szCs w:val="28"/>
        </w:rPr>
      </w:pPr>
      <w:r w:rsidRPr="00735D25">
        <w:rPr>
          <w:rFonts w:ascii="Times New Roman" w:hAnsi="Times New Roman" w:cs="Times New Roman"/>
          <w:b/>
          <w:sz w:val="28"/>
          <w:szCs w:val="28"/>
        </w:rPr>
        <w:t>Финансовая устойчивость и налоговая безопасность хозяйствующих субъектов</w:t>
      </w:r>
    </w:p>
    <w:p w14:paraId="6ED1A086" w14:textId="77777777" w:rsidR="00556639" w:rsidRPr="00735D25" w:rsidRDefault="00556639" w:rsidP="009E06C9">
      <w:pPr>
        <w:tabs>
          <w:tab w:val="left" w:pos="2220"/>
          <w:tab w:val="center" w:pos="4531"/>
        </w:tabs>
        <w:spacing w:after="0" w:line="360" w:lineRule="auto"/>
        <w:jc w:val="center"/>
        <w:rPr>
          <w:rFonts w:ascii="Times New Roman" w:hAnsi="Times New Roman" w:cs="Times New Roman"/>
          <w:b/>
          <w:sz w:val="28"/>
          <w:szCs w:val="28"/>
        </w:rPr>
      </w:pPr>
    </w:p>
    <w:p w14:paraId="44D47656" w14:textId="77777777" w:rsidR="00923A8E" w:rsidRPr="00735D25" w:rsidRDefault="00923A8E" w:rsidP="009E06C9">
      <w:pPr>
        <w:spacing w:after="0" w:line="36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735D25" w:rsidRDefault="00923A8E" w:rsidP="009E06C9">
      <w:pPr>
        <w:tabs>
          <w:tab w:val="left" w:pos="3285"/>
        </w:tabs>
        <w:spacing w:after="0" w:line="360" w:lineRule="auto"/>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ab/>
      </w:r>
    </w:p>
    <w:p w14:paraId="12BD3024" w14:textId="77777777" w:rsidR="00FA7368" w:rsidRPr="00735D25" w:rsidRDefault="00FA7368" w:rsidP="009E06C9">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611D5702" w:rsidR="00FA7368" w:rsidRPr="00735D25" w:rsidRDefault="00FA7368" w:rsidP="009E06C9">
      <w:pPr>
        <w:spacing w:after="0" w:line="240" w:lineRule="auto"/>
        <w:jc w:val="center"/>
        <w:rPr>
          <w:rFonts w:ascii="Times New Roman" w:eastAsia="Times New Roman" w:hAnsi="Times New Roman" w:cs="Times New Roman"/>
          <w:bCs/>
          <w:sz w:val="28"/>
          <w:szCs w:val="28"/>
          <w:lang w:eastAsia="ru-RU"/>
        </w:rPr>
      </w:pPr>
      <w:r w:rsidRPr="00735D25">
        <w:rPr>
          <w:rFonts w:ascii="Times New Roman" w:eastAsia="Times New Roman" w:hAnsi="Times New Roman" w:cs="Times New Roman"/>
          <w:bCs/>
          <w:sz w:val="28"/>
          <w:szCs w:val="28"/>
          <w:lang w:eastAsia="ru-RU"/>
        </w:rPr>
        <w:t>38.0</w:t>
      </w:r>
      <w:r w:rsidR="007F311C" w:rsidRPr="00735D25">
        <w:rPr>
          <w:rFonts w:ascii="Times New Roman" w:eastAsia="Times New Roman" w:hAnsi="Times New Roman" w:cs="Times New Roman"/>
          <w:bCs/>
          <w:sz w:val="28"/>
          <w:szCs w:val="28"/>
          <w:lang w:eastAsia="ru-RU"/>
        </w:rPr>
        <w:t>3</w:t>
      </w:r>
      <w:r w:rsidRPr="00735D25">
        <w:rPr>
          <w:rFonts w:ascii="Times New Roman" w:eastAsia="Times New Roman" w:hAnsi="Times New Roman" w:cs="Times New Roman"/>
          <w:bCs/>
          <w:sz w:val="28"/>
          <w:szCs w:val="28"/>
          <w:lang w:eastAsia="ru-RU"/>
        </w:rPr>
        <w:t>.01«Экономика»</w:t>
      </w:r>
    </w:p>
    <w:p w14:paraId="176CA8AC" w14:textId="77777777" w:rsidR="00556639" w:rsidRPr="00735D25" w:rsidRDefault="00556639" w:rsidP="009E06C9">
      <w:pPr>
        <w:spacing w:after="0" w:line="240" w:lineRule="auto"/>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Образовательная программа </w:t>
      </w:r>
    </w:p>
    <w:p w14:paraId="3E8F857B" w14:textId="77777777" w:rsidR="00556639" w:rsidRPr="00735D25" w:rsidRDefault="00556639" w:rsidP="009E06C9">
      <w:pPr>
        <w:spacing w:after="0"/>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2300A5F6" w14:textId="19C42B9E" w:rsidR="00556639" w:rsidRPr="00735D25" w:rsidRDefault="00556639" w:rsidP="009E06C9">
      <w:pPr>
        <w:spacing w:after="0" w:line="240" w:lineRule="auto"/>
        <w:jc w:val="center"/>
        <w:rPr>
          <w:rFonts w:ascii="Times New Roman" w:eastAsia="Times New Roman" w:hAnsi="Times New Roman" w:cs="Times New Roman"/>
          <w:sz w:val="28"/>
          <w:szCs w:val="28"/>
          <w:lang w:eastAsia="ru-RU"/>
        </w:rPr>
      </w:pPr>
    </w:p>
    <w:p w14:paraId="3BB7ED84" w14:textId="3662A332" w:rsidR="00923A8E" w:rsidRPr="00735D25" w:rsidRDefault="00923A8E" w:rsidP="009E06C9">
      <w:pPr>
        <w:spacing w:after="0" w:line="240" w:lineRule="auto"/>
        <w:rPr>
          <w:rFonts w:ascii="Times New Roman" w:eastAsia="Times New Roman" w:hAnsi="Times New Roman" w:cs="Times New Roman"/>
          <w:sz w:val="28"/>
          <w:szCs w:val="28"/>
          <w:lang w:eastAsia="ru-RU"/>
        </w:rPr>
      </w:pPr>
    </w:p>
    <w:p w14:paraId="07F0B52D" w14:textId="77777777" w:rsidR="00635A85" w:rsidRPr="00735D25" w:rsidRDefault="00635A85" w:rsidP="009E06C9">
      <w:pPr>
        <w:suppressAutoHyphens/>
        <w:spacing w:after="0" w:line="240" w:lineRule="auto"/>
        <w:jc w:val="center"/>
        <w:rPr>
          <w:rFonts w:ascii="Times New Roman" w:hAnsi="Times New Roman" w:cs="Times New Roman"/>
          <w:iCs/>
          <w:sz w:val="28"/>
          <w:szCs w:val="28"/>
        </w:rPr>
      </w:pPr>
    </w:p>
    <w:p w14:paraId="77187020" w14:textId="77777777" w:rsidR="0046101E" w:rsidRPr="002D1583" w:rsidRDefault="0046101E" w:rsidP="0046101E">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F92723C" w14:textId="77777777" w:rsidR="0046101E" w:rsidRPr="0021331A" w:rsidRDefault="0046101E" w:rsidP="0046101E">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0355651" w14:textId="77777777" w:rsidR="0046101E" w:rsidRPr="002D1583" w:rsidRDefault="0046101E" w:rsidP="0046101E">
      <w:pPr>
        <w:spacing w:after="0" w:line="240" w:lineRule="auto"/>
        <w:rPr>
          <w:rFonts w:ascii="Times New Roman" w:eastAsia="Times New Roman" w:hAnsi="Times New Roman" w:cs="Times New Roman"/>
          <w:sz w:val="28"/>
          <w:szCs w:val="28"/>
          <w:lang w:eastAsia="ru-RU"/>
        </w:rPr>
      </w:pPr>
    </w:p>
    <w:p w14:paraId="093D3845" w14:textId="77777777" w:rsidR="0046101E" w:rsidRPr="002D1583" w:rsidRDefault="0046101E" w:rsidP="0046101E">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1216415" w14:textId="274CE32F" w:rsidR="001B1EEE" w:rsidRPr="0046101E" w:rsidRDefault="0046101E" w:rsidP="0046101E">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96BCAF4" w14:textId="77777777" w:rsidR="001B1EEE" w:rsidRPr="00735D25" w:rsidRDefault="001B1EEE" w:rsidP="00556639">
      <w:pPr>
        <w:suppressAutoHyphens/>
        <w:spacing w:after="0" w:line="240" w:lineRule="auto"/>
        <w:rPr>
          <w:rFonts w:ascii="Times New Roman" w:hAnsi="Times New Roman" w:cs="Times New Roman"/>
          <w:i/>
          <w:sz w:val="28"/>
          <w:szCs w:val="28"/>
        </w:rPr>
      </w:pPr>
    </w:p>
    <w:p w14:paraId="6D47AEEF" w14:textId="3B5ED987" w:rsidR="00556639" w:rsidRPr="00735D25" w:rsidRDefault="00B3337A" w:rsidP="0046101E">
      <w:pPr>
        <w:suppressAutoHyphens/>
        <w:spacing w:after="0" w:line="240" w:lineRule="auto"/>
        <w:jc w:val="center"/>
        <w:rPr>
          <w:rFonts w:ascii="Times New Roman" w:hAnsi="Times New Roman" w:cs="Times New Roman"/>
          <w:b/>
          <w:sz w:val="28"/>
          <w:szCs w:val="28"/>
        </w:rPr>
      </w:pPr>
      <w:r w:rsidRPr="00735D25">
        <w:rPr>
          <w:rFonts w:ascii="Times New Roman" w:hAnsi="Times New Roman" w:cs="Times New Roman"/>
          <w:b/>
          <w:sz w:val="28"/>
          <w:szCs w:val="28"/>
        </w:rPr>
        <w:t>Москва – 202</w:t>
      </w:r>
      <w:r w:rsidR="005E7B5A" w:rsidRPr="00735D25">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735D25"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735D25">
            <w:rPr>
              <w:rFonts w:ascii="Times New Roman" w:eastAsia="Times New Roman" w:hAnsi="Times New Roman" w:cs="Times New Roman"/>
              <w:b/>
              <w:sz w:val="26"/>
              <w:szCs w:val="26"/>
              <w:lang w:eastAsia="ru-RU"/>
            </w:rPr>
            <w:t>Содержание</w:t>
          </w:r>
        </w:p>
        <w:p w14:paraId="5A6A52C4" w14:textId="77777777" w:rsidR="00596F5B" w:rsidRPr="00735D25"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735D25" w:rsidRDefault="00923A8E">
          <w:pPr>
            <w:pStyle w:val="15"/>
            <w:tabs>
              <w:tab w:val="left" w:pos="660"/>
            </w:tabs>
            <w:rPr>
              <w:rFonts w:eastAsiaTheme="minorEastAsia"/>
              <w:noProof/>
              <w:sz w:val="28"/>
              <w:szCs w:val="28"/>
            </w:rPr>
          </w:pPr>
          <w:r w:rsidRPr="00735D25">
            <w:rPr>
              <w:sz w:val="28"/>
              <w:szCs w:val="28"/>
            </w:rPr>
            <w:fldChar w:fldCharType="begin"/>
          </w:r>
          <w:r w:rsidRPr="00735D25">
            <w:rPr>
              <w:sz w:val="28"/>
              <w:szCs w:val="28"/>
            </w:rPr>
            <w:instrText xml:space="preserve"> TOC \o "1-3" \h \z \u </w:instrText>
          </w:r>
          <w:r w:rsidRPr="00735D25">
            <w:rPr>
              <w:sz w:val="28"/>
              <w:szCs w:val="28"/>
            </w:rPr>
            <w:fldChar w:fldCharType="separate"/>
          </w:r>
          <w:hyperlink w:anchor="_Toc73619794" w:history="1">
            <w:r w:rsidR="00400A1B" w:rsidRPr="00735D25">
              <w:rPr>
                <w:rStyle w:val="af2"/>
                <w:bCs/>
                <w:noProof/>
                <w:sz w:val="28"/>
                <w:szCs w:val="28"/>
              </w:rPr>
              <w:t>1.</w:t>
            </w:r>
            <w:r w:rsidR="00400A1B" w:rsidRPr="00735D25">
              <w:rPr>
                <w:rFonts w:eastAsiaTheme="minorEastAsia"/>
                <w:noProof/>
                <w:sz w:val="28"/>
                <w:szCs w:val="28"/>
              </w:rPr>
              <w:t xml:space="preserve"> </w:t>
            </w:r>
            <w:r w:rsidR="00400A1B" w:rsidRPr="00735D25">
              <w:rPr>
                <w:rStyle w:val="af2"/>
                <w:bCs/>
                <w:noProof/>
                <w:sz w:val="28"/>
                <w:szCs w:val="28"/>
              </w:rPr>
              <w:t>Наименование дисциплины</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_Toc73619794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5</w:t>
            </w:r>
            <w:r w:rsidR="00400A1B" w:rsidRPr="00735D25">
              <w:rPr>
                <w:noProof/>
                <w:webHidden/>
                <w:sz w:val="28"/>
                <w:szCs w:val="28"/>
              </w:rPr>
              <w:fldChar w:fldCharType="end"/>
            </w:r>
          </w:hyperlink>
        </w:p>
        <w:p w14:paraId="68DE2C42" w14:textId="2830EF8F" w:rsidR="00400A1B" w:rsidRPr="00735D25" w:rsidRDefault="002761D8">
          <w:pPr>
            <w:pStyle w:val="15"/>
            <w:tabs>
              <w:tab w:val="left" w:pos="660"/>
            </w:tabs>
            <w:rPr>
              <w:rFonts w:eastAsiaTheme="minorEastAsia"/>
              <w:noProof/>
              <w:sz w:val="28"/>
              <w:szCs w:val="28"/>
            </w:rPr>
          </w:pPr>
          <w:hyperlink w:anchor="_Toc73619795" w:history="1">
            <w:r w:rsidR="00400A1B" w:rsidRPr="00735D25">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_Toc73619795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5</w:t>
            </w:r>
            <w:r w:rsidR="00400A1B" w:rsidRPr="00735D25">
              <w:rPr>
                <w:noProof/>
                <w:webHidden/>
                <w:sz w:val="28"/>
                <w:szCs w:val="28"/>
              </w:rPr>
              <w:fldChar w:fldCharType="end"/>
            </w:r>
          </w:hyperlink>
        </w:p>
        <w:p w14:paraId="2E54E20E" w14:textId="6BB2E7AD" w:rsidR="00400A1B" w:rsidRPr="00735D25" w:rsidRDefault="002761D8">
          <w:pPr>
            <w:pStyle w:val="15"/>
            <w:tabs>
              <w:tab w:val="left" w:pos="660"/>
            </w:tabs>
            <w:rPr>
              <w:rFonts w:eastAsiaTheme="minorEastAsia"/>
              <w:noProof/>
              <w:sz w:val="28"/>
              <w:szCs w:val="28"/>
            </w:rPr>
          </w:pPr>
          <w:hyperlink w:anchor="_Toc73619796" w:history="1">
            <w:r w:rsidR="00400A1B" w:rsidRPr="00735D25">
              <w:rPr>
                <w:rStyle w:val="af2"/>
                <w:bCs/>
                <w:noProof/>
                <w:sz w:val="28"/>
                <w:szCs w:val="28"/>
              </w:rPr>
              <w:t>3. Место дисциплины в структуре образовательной программы</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_Toc73619796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6</w:t>
            </w:r>
            <w:r w:rsidR="00400A1B" w:rsidRPr="00735D25">
              <w:rPr>
                <w:noProof/>
                <w:webHidden/>
                <w:sz w:val="28"/>
                <w:szCs w:val="28"/>
              </w:rPr>
              <w:fldChar w:fldCharType="end"/>
            </w:r>
          </w:hyperlink>
        </w:p>
        <w:p w14:paraId="0970F327" w14:textId="65EC8F0F" w:rsidR="00400A1B" w:rsidRPr="00735D25" w:rsidRDefault="002761D8">
          <w:pPr>
            <w:pStyle w:val="15"/>
            <w:tabs>
              <w:tab w:val="left" w:pos="660"/>
            </w:tabs>
            <w:rPr>
              <w:rFonts w:eastAsiaTheme="minorEastAsia"/>
              <w:noProof/>
              <w:sz w:val="28"/>
              <w:szCs w:val="28"/>
            </w:rPr>
          </w:pPr>
          <w:hyperlink w:anchor="_Toc73619797" w:history="1">
            <w:r w:rsidR="00400A1B" w:rsidRPr="00735D25">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_Toc73619797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6</w:t>
            </w:r>
            <w:r w:rsidR="00400A1B" w:rsidRPr="00735D25">
              <w:rPr>
                <w:noProof/>
                <w:webHidden/>
                <w:sz w:val="28"/>
                <w:szCs w:val="28"/>
              </w:rPr>
              <w:fldChar w:fldCharType="end"/>
            </w:r>
          </w:hyperlink>
        </w:p>
        <w:p w14:paraId="4D2CDE42" w14:textId="67226832" w:rsidR="00400A1B" w:rsidRPr="00735D25" w:rsidRDefault="002761D8">
          <w:pPr>
            <w:pStyle w:val="15"/>
            <w:tabs>
              <w:tab w:val="left" w:pos="660"/>
            </w:tabs>
            <w:rPr>
              <w:rFonts w:eastAsiaTheme="minorEastAsia"/>
              <w:noProof/>
              <w:sz w:val="28"/>
              <w:szCs w:val="28"/>
            </w:rPr>
          </w:pPr>
          <w:hyperlink w:anchor="_Toc73619798" w:history="1">
            <w:r w:rsidR="00400A1B" w:rsidRPr="00735D25">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_Toc73619798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7</w:t>
            </w:r>
            <w:r w:rsidR="00400A1B" w:rsidRPr="00735D25">
              <w:rPr>
                <w:noProof/>
                <w:webHidden/>
                <w:sz w:val="28"/>
                <w:szCs w:val="28"/>
              </w:rPr>
              <w:fldChar w:fldCharType="end"/>
            </w:r>
          </w:hyperlink>
        </w:p>
        <w:p w14:paraId="4D576191" w14:textId="4FE9485F" w:rsidR="00400A1B" w:rsidRPr="00735D25" w:rsidRDefault="002761D8">
          <w:pPr>
            <w:pStyle w:val="15"/>
            <w:rPr>
              <w:rFonts w:eastAsiaTheme="minorEastAsia"/>
              <w:noProof/>
              <w:sz w:val="28"/>
              <w:szCs w:val="28"/>
            </w:rPr>
          </w:pPr>
          <w:hyperlink w:anchor="_Toc73619799" w:history="1">
            <w:r w:rsidR="00400A1B" w:rsidRPr="00735D25">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_Toc73619799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11</w:t>
            </w:r>
            <w:r w:rsidR="00400A1B" w:rsidRPr="00735D25">
              <w:rPr>
                <w:noProof/>
                <w:webHidden/>
                <w:sz w:val="28"/>
                <w:szCs w:val="28"/>
              </w:rPr>
              <w:fldChar w:fldCharType="end"/>
            </w:r>
          </w:hyperlink>
        </w:p>
        <w:p w14:paraId="2C46DE7B" w14:textId="1780A539" w:rsidR="00400A1B" w:rsidRPr="00735D25" w:rsidRDefault="002761D8">
          <w:pPr>
            <w:pStyle w:val="15"/>
            <w:rPr>
              <w:rFonts w:eastAsiaTheme="minorEastAsia"/>
              <w:noProof/>
              <w:sz w:val="28"/>
              <w:szCs w:val="28"/>
            </w:rPr>
          </w:pPr>
          <w:hyperlink w:anchor="_Toc73619800" w:history="1">
            <w:r w:rsidR="00400A1B" w:rsidRPr="00735D25">
              <w:rPr>
                <w:rStyle w:val="af2"/>
                <w:bCs/>
                <w:noProof/>
                <w:sz w:val="28"/>
                <w:szCs w:val="28"/>
              </w:rPr>
              <w:t>Примеры тестовых заданий</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_Toc73619800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14</w:t>
            </w:r>
            <w:r w:rsidR="00400A1B" w:rsidRPr="00735D25">
              <w:rPr>
                <w:noProof/>
                <w:webHidden/>
                <w:sz w:val="28"/>
                <w:szCs w:val="28"/>
              </w:rPr>
              <w:fldChar w:fldCharType="end"/>
            </w:r>
          </w:hyperlink>
        </w:p>
        <w:p w14:paraId="35D1D041" w14:textId="4CB644A8" w:rsidR="00400A1B" w:rsidRPr="00735D25" w:rsidRDefault="002761D8">
          <w:pPr>
            <w:pStyle w:val="15"/>
            <w:rPr>
              <w:rFonts w:eastAsiaTheme="minorEastAsia"/>
              <w:noProof/>
              <w:sz w:val="28"/>
              <w:szCs w:val="28"/>
            </w:rPr>
          </w:pPr>
          <w:hyperlink w:anchor="_Toc73619801" w:history="1">
            <w:r w:rsidR="00400A1B" w:rsidRPr="00735D25">
              <w:rPr>
                <w:rStyle w:val="af2"/>
                <w:noProof/>
                <w:sz w:val="28"/>
                <w:szCs w:val="28"/>
              </w:rPr>
              <w:t>7. Фонд оценочных средств для проведения промежуточной аттестации обучающихся по дисциплине</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_Toc73619801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18</w:t>
            </w:r>
            <w:r w:rsidR="00400A1B" w:rsidRPr="00735D25">
              <w:rPr>
                <w:noProof/>
                <w:webHidden/>
                <w:sz w:val="28"/>
                <w:szCs w:val="28"/>
              </w:rPr>
              <w:fldChar w:fldCharType="end"/>
            </w:r>
          </w:hyperlink>
        </w:p>
        <w:p w14:paraId="4D2F1099" w14:textId="613097C1" w:rsidR="00400A1B" w:rsidRPr="00735D25" w:rsidRDefault="002761D8">
          <w:pPr>
            <w:pStyle w:val="15"/>
            <w:rPr>
              <w:rFonts w:eastAsiaTheme="minorEastAsia"/>
              <w:noProof/>
              <w:sz w:val="28"/>
              <w:szCs w:val="28"/>
            </w:rPr>
          </w:pPr>
          <w:hyperlink w:anchor="_Toc73619802" w:history="1">
            <w:r w:rsidR="00400A1B" w:rsidRPr="00735D25">
              <w:rPr>
                <w:rStyle w:val="af2"/>
                <w:noProof/>
                <w:sz w:val="28"/>
                <w:szCs w:val="28"/>
              </w:rPr>
              <w:t>8. Перечень основной и дополнительной учебной литературы, необходимой для освоения дисциплины</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_Toc73619802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22</w:t>
            </w:r>
            <w:r w:rsidR="00400A1B" w:rsidRPr="00735D25">
              <w:rPr>
                <w:noProof/>
                <w:webHidden/>
                <w:sz w:val="28"/>
                <w:szCs w:val="28"/>
              </w:rPr>
              <w:fldChar w:fldCharType="end"/>
            </w:r>
          </w:hyperlink>
        </w:p>
        <w:p w14:paraId="219CA642" w14:textId="37708075" w:rsidR="00400A1B" w:rsidRPr="00735D25" w:rsidRDefault="002761D8">
          <w:pPr>
            <w:pStyle w:val="15"/>
            <w:rPr>
              <w:rFonts w:eastAsiaTheme="minorEastAsia"/>
              <w:noProof/>
              <w:sz w:val="28"/>
              <w:szCs w:val="28"/>
            </w:rPr>
          </w:pPr>
          <w:hyperlink w:anchor="_Toc73619803" w:history="1">
            <w:r w:rsidR="00400A1B" w:rsidRPr="00735D25">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_Toc73619803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24</w:t>
            </w:r>
            <w:r w:rsidR="00400A1B" w:rsidRPr="00735D25">
              <w:rPr>
                <w:noProof/>
                <w:webHidden/>
                <w:sz w:val="28"/>
                <w:szCs w:val="28"/>
              </w:rPr>
              <w:fldChar w:fldCharType="end"/>
            </w:r>
          </w:hyperlink>
        </w:p>
        <w:p w14:paraId="11A3024E" w14:textId="00DA4B7C" w:rsidR="00400A1B" w:rsidRPr="00735D25" w:rsidRDefault="002761D8">
          <w:pPr>
            <w:pStyle w:val="15"/>
            <w:rPr>
              <w:rFonts w:eastAsiaTheme="minorEastAsia"/>
              <w:noProof/>
              <w:sz w:val="28"/>
              <w:szCs w:val="28"/>
            </w:rPr>
          </w:pPr>
          <w:hyperlink w:anchor="_Toc73619804" w:history="1">
            <w:r w:rsidR="00400A1B" w:rsidRPr="00735D25">
              <w:rPr>
                <w:rStyle w:val="af2"/>
                <w:noProof/>
                <w:sz w:val="28"/>
                <w:szCs w:val="28"/>
              </w:rPr>
              <w:t>10. Методические указания для обучающихся по освоению дисциплины</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_Toc73619804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24</w:t>
            </w:r>
            <w:r w:rsidR="00400A1B" w:rsidRPr="00735D25">
              <w:rPr>
                <w:noProof/>
                <w:webHidden/>
                <w:sz w:val="28"/>
                <w:szCs w:val="28"/>
              </w:rPr>
              <w:fldChar w:fldCharType="end"/>
            </w:r>
          </w:hyperlink>
        </w:p>
        <w:p w14:paraId="359C1306" w14:textId="3C6A00BD" w:rsidR="00400A1B" w:rsidRPr="00735D25" w:rsidRDefault="002761D8">
          <w:pPr>
            <w:pStyle w:val="15"/>
            <w:rPr>
              <w:rFonts w:eastAsiaTheme="minorEastAsia"/>
              <w:noProof/>
              <w:sz w:val="28"/>
              <w:szCs w:val="28"/>
            </w:rPr>
          </w:pPr>
          <w:hyperlink w:anchor="_Toc73619805" w:history="1">
            <w:r w:rsidR="00400A1B" w:rsidRPr="00735D25">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_Toc73619805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25</w:t>
            </w:r>
            <w:r w:rsidR="00400A1B" w:rsidRPr="00735D25">
              <w:rPr>
                <w:noProof/>
                <w:webHidden/>
                <w:sz w:val="28"/>
                <w:szCs w:val="28"/>
              </w:rPr>
              <w:fldChar w:fldCharType="end"/>
            </w:r>
          </w:hyperlink>
        </w:p>
        <w:p w14:paraId="3F9298DC" w14:textId="78FCC1FA" w:rsidR="00400A1B" w:rsidRPr="00735D25" w:rsidRDefault="002761D8">
          <w:pPr>
            <w:pStyle w:val="15"/>
            <w:rPr>
              <w:rFonts w:eastAsiaTheme="minorEastAsia"/>
              <w:noProof/>
              <w:sz w:val="28"/>
              <w:szCs w:val="28"/>
            </w:rPr>
          </w:pPr>
          <w:hyperlink w:anchor="_Toc73619806" w:history="1">
            <w:r w:rsidR="00400A1B" w:rsidRPr="00735D25">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735D25">
              <w:rPr>
                <w:noProof/>
                <w:webHidden/>
                <w:sz w:val="28"/>
                <w:szCs w:val="28"/>
              </w:rPr>
              <w:tab/>
            </w:r>
            <w:r w:rsidR="00400A1B" w:rsidRPr="00735D25">
              <w:rPr>
                <w:noProof/>
                <w:webHidden/>
                <w:sz w:val="28"/>
                <w:szCs w:val="28"/>
              </w:rPr>
              <w:fldChar w:fldCharType="begin"/>
            </w:r>
            <w:r w:rsidR="00400A1B" w:rsidRPr="00735D25">
              <w:rPr>
                <w:noProof/>
                <w:webHidden/>
                <w:sz w:val="28"/>
                <w:szCs w:val="28"/>
              </w:rPr>
              <w:instrText xml:space="preserve"> PAGEREF _Toc73619806 \h </w:instrText>
            </w:r>
            <w:r w:rsidR="00400A1B" w:rsidRPr="00735D25">
              <w:rPr>
                <w:noProof/>
                <w:webHidden/>
                <w:sz w:val="28"/>
                <w:szCs w:val="28"/>
              </w:rPr>
            </w:r>
            <w:r w:rsidR="00400A1B" w:rsidRPr="00735D25">
              <w:rPr>
                <w:noProof/>
                <w:webHidden/>
                <w:sz w:val="28"/>
                <w:szCs w:val="28"/>
              </w:rPr>
              <w:fldChar w:fldCharType="separate"/>
            </w:r>
            <w:r w:rsidR="0086735C" w:rsidRPr="00735D25">
              <w:rPr>
                <w:noProof/>
                <w:webHidden/>
                <w:sz w:val="28"/>
                <w:szCs w:val="28"/>
              </w:rPr>
              <w:t>25</w:t>
            </w:r>
            <w:r w:rsidR="00400A1B" w:rsidRPr="00735D25">
              <w:rPr>
                <w:noProof/>
                <w:webHidden/>
                <w:sz w:val="28"/>
                <w:szCs w:val="28"/>
              </w:rPr>
              <w:fldChar w:fldCharType="end"/>
            </w:r>
          </w:hyperlink>
        </w:p>
        <w:p w14:paraId="29ACB71F" w14:textId="298910EE" w:rsidR="00F74A5F" w:rsidRPr="00735D25" w:rsidRDefault="00923A8E" w:rsidP="00596F5B">
          <w:pPr>
            <w:spacing w:after="0" w:line="240" w:lineRule="auto"/>
            <w:ind w:right="-283"/>
            <w:rPr>
              <w:rFonts w:ascii="Times New Roman" w:eastAsia="Times New Roman" w:hAnsi="Times New Roman" w:cs="Times New Roman"/>
              <w:bCs/>
              <w:sz w:val="28"/>
              <w:szCs w:val="28"/>
              <w:lang w:eastAsia="ru-RU"/>
            </w:rPr>
          </w:pPr>
          <w:r w:rsidRPr="00735D25">
            <w:rPr>
              <w:rFonts w:ascii="Times New Roman" w:eastAsia="Times New Roman" w:hAnsi="Times New Roman" w:cs="Times New Roman"/>
              <w:bCs/>
              <w:sz w:val="28"/>
              <w:szCs w:val="28"/>
              <w:lang w:eastAsia="ru-RU"/>
            </w:rPr>
            <w:fldChar w:fldCharType="end"/>
          </w:r>
        </w:p>
        <w:p w14:paraId="61F9ECE9" w14:textId="77777777" w:rsidR="00A80444" w:rsidRPr="00735D25" w:rsidRDefault="002761D8"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735D25" w:rsidRDefault="00A80444">
      <w:pPr>
        <w:rPr>
          <w:rFonts w:ascii="Times New Roman" w:eastAsia="Times New Roman" w:hAnsi="Times New Roman" w:cs="Times New Roman"/>
          <w:bCs/>
          <w:sz w:val="24"/>
          <w:szCs w:val="24"/>
          <w:lang w:eastAsia="ru-RU"/>
        </w:rPr>
      </w:pPr>
      <w:r w:rsidRPr="00735D25">
        <w:rPr>
          <w:rFonts w:ascii="Times New Roman" w:eastAsia="Times New Roman" w:hAnsi="Times New Roman" w:cs="Times New Roman"/>
          <w:bCs/>
          <w:sz w:val="24"/>
          <w:szCs w:val="24"/>
          <w:lang w:eastAsia="ru-RU"/>
        </w:rPr>
        <w:br w:type="page"/>
      </w:r>
    </w:p>
    <w:p w14:paraId="1BBC5089" w14:textId="77777777" w:rsidR="00923A8E" w:rsidRPr="00735D25"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735D25"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735D25">
        <w:rPr>
          <w:rFonts w:ascii="Times New Roman" w:eastAsia="Times New Roman" w:hAnsi="Times New Roman" w:cs="Times New Roman"/>
          <w:b/>
          <w:bCs/>
          <w:sz w:val="28"/>
          <w:szCs w:val="28"/>
        </w:rPr>
        <w:t>Наименование дисциплины</w:t>
      </w:r>
      <w:bookmarkEnd w:id="1"/>
      <w:bookmarkEnd w:id="2"/>
      <w:bookmarkEnd w:id="3"/>
      <w:r w:rsidR="00327345" w:rsidRPr="00735D25">
        <w:rPr>
          <w:rFonts w:ascii="Times New Roman" w:eastAsia="Times New Roman" w:hAnsi="Times New Roman" w:cs="Times New Roman"/>
          <w:b/>
          <w:bCs/>
          <w:sz w:val="28"/>
          <w:szCs w:val="28"/>
        </w:rPr>
        <w:t xml:space="preserve"> </w:t>
      </w:r>
    </w:p>
    <w:p w14:paraId="62B5E2FB" w14:textId="0E7AFA80" w:rsidR="00932F0B" w:rsidRPr="00735D25"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Дисциплина «</w:t>
      </w:r>
      <w:bookmarkStart w:id="4" w:name="_Toc424050332"/>
      <w:bookmarkStart w:id="5" w:name="_Toc424809560"/>
      <w:r w:rsidR="00556639" w:rsidRPr="00735D25">
        <w:rPr>
          <w:rFonts w:ascii="Times New Roman" w:eastAsia="Times New Roman" w:hAnsi="Times New Roman" w:cs="Times New Roman"/>
          <w:sz w:val="28"/>
          <w:szCs w:val="28"/>
          <w:lang w:eastAsia="ru-RU"/>
        </w:rPr>
        <w:t>Финансовая устойчивость</w:t>
      </w:r>
      <w:r w:rsidR="00385996" w:rsidRPr="00735D25">
        <w:rPr>
          <w:rFonts w:ascii="Times New Roman" w:eastAsia="Times New Roman" w:hAnsi="Times New Roman" w:cs="Times New Roman"/>
          <w:sz w:val="28"/>
          <w:szCs w:val="28"/>
          <w:lang w:eastAsia="ru-RU"/>
        </w:rPr>
        <w:t xml:space="preserve"> </w:t>
      </w:r>
      <w:r w:rsidR="00556639" w:rsidRPr="00735D25">
        <w:rPr>
          <w:rFonts w:ascii="Times New Roman" w:eastAsia="Times New Roman" w:hAnsi="Times New Roman" w:cs="Times New Roman"/>
          <w:sz w:val="28"/>
          <w:szCs w:val="28"/>
          <w:lang w:eastAsia="ru-RU"/>
        </w:rPr>
        <w:t>и налоговая безопасность</w:t>
      </w:r>
      <w:r w:rsidR="00385996" w:rsidRPr="00735D25">
        <w:rPr>
          <w:rFonts w:ascii="Times New Roman" w:eastAsia="Times New Roman" w:hAnsi="Times New Roman" w:cs="Times New Roman"/>
          <w:sz w:val="28"/>
          <w:szCs w:val="28"/>
          <w:lang w:eastAsia="ru-RU"/>
        </w:rPr>
        <w:t xml:space="preserve"> </w:t>
      </w:r>
      <w:r w:rsidR="00556639" w:rsidRPr="00735D25">
        <w:rPr>
          <w:rFonts w:ascii="Times New Roman" w:eastAsia="Times New Roman" w:hAnsi="Times New Roman" w:cs="Times New Roman"/>
          <w:sz w:val="28"/>
          <w:szCs w:val="28"/>
          <w:lang w:eastAsia="ru-RU"/>
        </w:rPr>
        <w:t>хозяйствующих субъектов</w:t>
      </w:r>
      <w:r w:rsidR="00932F0B" w:rsidRPr="00735D25">
        <w:rPr>
          <w:rFonts w:ascii="Times New Roman" w:eastAsia="Times New Roman" w:hAnsi="Times New Roman" w:cs="Times New Roman"/>
          <w:sz w:val="28"/>
          <w:szCs w:val="28"/>
          <w:lang w:eastAsia="ru-RU"/>
        </w:rPr>
        <w:t>»</w:t>
      </w:r>
    </w:p>
    <w:p w14:paraId="76D1978A" w14:textId="77777777" w:rsidR="00E62DA1" w:rsidRPr="00735D25"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735D25"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735D25">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630AA8A5" w:rsidR="00327345" w:rsidRPr="00735D2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5583310" w14:textId="77777777" w:rsidR="00B65B96" w:rsidRPr="00735D25" w:rsidRDefault="00B65B96" w:rsidP="00B65B96">
      <w:pPr>
        <w:spacing w:after="0" w:line="240" w:lineRule="auto"/>
        <w:ind w:firstLine="709"/>
        <w:jc w:val="both"/>
        <w:rPr>
          <w:rFonts w:ascii="Times New Roman" w:hAnsi="Times New Roman" w:cs="Times New Roman"/>
          <w:b/>
          <w:bCs/>
          <w:sz w:val="28"/>
          <w:szCs w:val="28"/>
        </w:rPr>
      </w:pPr>
      <w:r w:rsidRPr="00735D25">
        <w:rPr>
          <w:rFonts w:ascii="Times New Roman" w:hAnsi="Times New Roman" w:cs="Times New Roman"/>
          <w:b/>
          <w:bCs/>
          <w:sz w:val="28"/>
          <w:szCs w:val="28"/>
        </w:rPr>
        <w:t>Образовательная программа «</w:t>
      </w:r>
      <w:r w:rsidRPr="00735D25">
        <w:rPr>
          <w:rFonts w:ascii="Times New Roman" w:hAnsi="Times New Roman" w:cs="Times New Roman"/>
          <w:b/>
          <w:sz w:val="28"/>
          <w:szCs w:val="28"/>
        </w:rPr>
        <w:t>Финансовая разведка, управление рисками и экономическая безопасность</w:t>
      </w:r>
      <w:r w:rsidRPr="00735D25">
        <w:rPr>
          <w:rFonts w:ascii="Times New Roman" w:hAnsi="Times New Roman" w:cs="Times New Roman"/>
          <w:b/>
          <w:bCs/>
          <w:sz w:val="28"/>
          <w:szCs w:val="28"/>
        </w:rPr>
        <w:t>»</w:t>
      </w:r>
    </w:p>
    <w:p w14:paraId="13ABBFB0" w14:textId="77777777" w:rsidR="00B65B96" w:rsidRPr="00735D25" w:rsidRDefault="00B65B96" w:rsidP="00B65B96">
      <w:pPr>
        <w:spacing w:after="0" w:line="240" w:lineRule="auto"/>
        <w:ind w:firstLine="709"/>
        <w:jc w:val="both"/>
        <w:rPr>
          <w:rFonts w:ascii="Times New Roman" w:hAnsi="Times New Roman" w:cs="Times New Roman"/>
          <w:b/>
          <w:bCs/>
          <w:sz w:val="28"/>
          <w:szCs w:val="28"/>
        </w:rPr>
      </w:pPr>
      <w:r w:rsidRPr="00735D25">
        <w:rPr>
          <w:rFonts w:ascii="Times New Roman" w:hAnsi="Times New Roman" w:cs="Times New Roman"/>
          <w:b/>
          <w:bCs/>
          <w:sz w:val="28"/>
          <w:szCs w:val="28"/>
        </w:rPr>
        <w:t>Профиль «Анализ рисков и экономическая безопасность»</w:t>
      </w:r>
    </w:p>
    <w:p w14:paraId="5075E23A" w14:textId="48A67201" w:rsidR="004B712B" w:rsidRPr="00735D25" w:rsidRDefault="00B65B96" w:rsidP="00B65B96">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27"/>
        <w:gridCol w:w="2291"/>
        <w:gridCol w:w="4222"/>
      </w:tblGrid>
      <w:tr w:rsidR="008524C4" w:rsidRPr="00735D25" w14:paraId="61F3C1A2" w14:textId="77777777" w:rsidTr="00827CD5">
        <w:tc>
          <w:tcPr>
            <w:tcW w:w="951" w:type="dxa"/>
            <w:shd w:val="clear" w:color="auto" w:fill="auto"/>
          </w:tcPr>
          <w:p w14:paraId="5574B997" w14:textId="77777777" w:rsidR="00D77FEF" w:rsidRPr="00735D25" w:rsidRDefault="00D77FEF" w:rsidP="00327345">
            <w:pPr>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Код компе-</w:t>
            </w:r>
            <w:proofErr w:type="spellStart"/>
            <w:r w:rsidRPr="00735D25">
              <w:rPr>
                <w:rFonts w:ascii="Times New Roman" w:eastAsia="Times New Roman" w:hAnsi="Times New Roman" w:cs="Times New Roman"/>
                <w:b/>
                <w:sz w:val="24"/>
                <w:szCs w:val="24"/>
                <w:lang w:eastAsia="ru-RU"/>
              </w:rPr>
              <w:t>тенции</w:t>
            </w:r>
            <w:proofErr w:type="spellEnd"/>
          </w:p>
        </w:tc>
        <w:tc>
          <w:tcPr>
            <w:tcW w:w="2163" w:type="dxa"/>
            <w:shd w:val="clear" w:color="auto" w:fill="auto"/>
          </w:tcPr>
          <w:p w14:paraId="7A00AC9F" w14:textId="77777777" w:rsidR="00D77FEF" w:rsidRPr="00735D25" w:rsidRDefault="00D77FEF" w:rsidP="00327345">
            <w:pPr>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735D25" w:rsidRDefault="00D77FEF" w:rsidP="00327345">
            <w:pPr>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Индикаторы достижения компетенции</w:t>
            </w:r>
          </w:p>
        </w:tc>
        <w:tc>
          <w:tcPr>
            <w:tcW w:w="4302" w:type="dxa"/>
            <w:shd w:val="clear" w:color="auto" w:fill="auto"/>
          </w:tcPr>
          <w:p w14:paraId="089BF431" w14:textId="69B33129" w:rsidR="00D77FEF" w:rsidRPr="00735D25" w:rsidRDefault="00D77FEF" w:rsidP="00802C43">
            <w:pPr>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735D25" w14:paraId="29C7BC06" w14:textId="77777777" w:rsidTr="00827CD5">
        <w:trPr>
          <w:trHeight w:val="106"/>
        </w:trPr>
        <w:tc>
          <w:tcPr>
            <w:tcW w:w="951" w:type="dxa"/>
            <w:vMerge w:val="restart"/>
            <w:shd w:val="clear" w:color="auto" w:fill="auto"/>
          </w:tcPr>
          <w:p w14:paraId="5F5848C7" w14:textId="66A17C99" w:rsidR="00D77FEF" w:rsidRPr="00735D25" w:rsidRDefault="002C4E35" w:rsidP="006479D6">
            <w:pPr>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ПКН</w:t>
            </w:r>
            <w:r w:rsidR="00D77FEF" w:rsidRPr="00735D25">
              <w:rPr>
                <w:rFonts w:ascii="Times New Roman" w:eastAsia="Times New Roman" w:hAnsi="Times New Roman" w:cs="Times New Roman"/>
                <w:sz w:val="24"/>
                <w:szCs w:val="24"/>
                <w:lang w:eastAsia="ru-RU"/>
              </w:rPr>
              <w:t>-2</w:t>
            </w:r>
          </w:p>
        </w:tc>
        <w:tc>
          <w:tcPr>
            <w:tcW w:w="2163" w:type="dxa"/>
            <w:vMerge w:val="restart"/>
            <w:shd w:val="clear" w:color="auto" w:fill="auto"/>
          </w:tcPr>
          <w:p w14:paraId="58ECEDD5" w14:textId="071EDB62" w:rsidR="00D77FEF" w:rsidRPr="00735D25" w:rsidRDefault="00735D25" w:rsidP="006479D6">
            <w:pPr>
              <w:spacing w:after="0" w:line="240" w:lineRule="auto"/>
              <w:jc w:val="both"/>
              <w:rPr>
                <w:rFonts w:ascii="Times New Roman" w:eastAsia="Times New Roman" w:hAnsi="Times New Roman" w:cs="Times New Roman"/>
                <w:sz w:val="24"/>
                <w:szCs w:val="24"/>
                <w:lang w:eastAsia="ru-RU"/>
              </w:rPr>
            </w:pPr>
            <w:r w:rsidRPr="00735D25">
              <w:rPr>
                <w:rFonts w:ascii="Times New Roman" w:hAnsi="Times New Roman" w:cs="Times New Roman"/>
                <w:sz w:val="24"/>
                <w:szCs w:val="24"/>
              </w:rPr>
              <w:t>Способность на</w:t>
            </w:r>
            <w:r w:rsidR="00B14305" w:rsidRPr="00735D25">
              <w:rPr>
                <w:rFonts w:ascii="Times New Roman" w:hAnsi="Times New Roman" w:cs="Times New Roman"/>
                <w:sz w:val="24"/>
                <w:szCs w:val="24"/>
              </w:rPr>
              <w:t xml:space="preserve"> основе существующих методик, нормативно-правовой базы рассчитывать финансово-экономические показатели, </w:t>
            </w:r>
            <w:r w:rsidR="00B14305" w:rsidRPr="00735D25">
              <w:rPr>
                <w:rFonts w:ascii="Times New Roman" w:hAnsi="Times New Roman" w:cs="Times New Roman"/>
                <w:color w:val="000000" w:themeColor="text1"/>
                <w:sz w:val="24"/>
                <w:szCs w:val="24"/>
              </w:rPr>
              <w:t xml:space="preserve">анализировать и содержательно объяснять природу экономических процессов на микро и макро уровне </w:t>
            </w:r>
          </w:p>
        </w:tc>
        <w:tc>
          <w:tcPr>
            <w:tcW w:w="2218" w:type="dxa"/>
          </w:tcPr>
          <w:p w14:paraId="146CE1AB" w14:textId="7D4DD1BA" w:rsidR="00D77FEF" w:rsidRPr="00735D25" w:rsidRDefault="00284252" w:rsidP="00284252">
            <w:pPr>
              <w:tabs>
                <w:tab w:val="left" w:pos="331"/>
              </w:tabs>
              <w:spacing w:after="0" w:line="240" w:lineRule="auto"/>
              <w:rPr>
                <w:rFonts w:ascii="Times New Roman" w:eastAsia="Calibri" w:hAnsi="Times New Roman" w:cs="Times New Roman"/>
                <w:sz w:val="24"/>
                <w:szCs w:val="24"/>
              </w:rPr>
            </w:pPr>
            <w:r w:rsidRPr="00735D25">
              <w:rPr>
                <w:rFonts w:ascii="Times New Roman" w:eastAsia="Calibri" w:hAnsi="Times New Roman" w:cs="Times New Roman"/>
                <w:sz w:val="24"/>
                <w:szCs w:val="24"/>
              </w:rPr>
              <w:t>1.</w:t>
            </w:r>
            <w:r w:rsidRPr="00735D25">
              <w:rPr>
                <w:rFonts w:ascii="Times New Roman" w:eastAsia="Calibri" w:hAnsi="Times New Roman" w:cs="Times New Roman"/>
                <w:sz w:val="24"/>
                <w:szCs w:val="24"/>
              </w:rPr>
              <w:tab/>
              <w:t>Применяет нормативно-правовую базу, регламентирующую порядок расчета финансово-экономических показателей.</w:t>
            </w:r>
          </w:p>
        </w:tc>
        <w:tc>
          <w:tcPr>
            <w:tcW w:w="4302" w:type="dxa"/>
            <w:shd w:val="clear" w:color="auto" w:fill="auto"/>
          </w:tcPr>
          <w:p w14:paraId="301A1611" w14:textId="39A66BE9" w:rsidR="00CD47A7" w:rsidRPr="00735D25" w:rsidRDefault="00CD47A7"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Знание: </w:t>
            </w:r>
            <w:r w:rsidR="008A478E" w:rsidRPr="00735D25">
              <w:rPr>
                <w:rFonts w:ascii="Times New Roman" w:eastAsia="Calibri" w:hAnsi="Times New Roman" w:cs="Times New Roman"/>
                <w:sz w:val="24"/>
                <w:szCs w:val="24"/>
              </w:rPr>
              <w:t>н</w:t>
            </w:r>
            <w:r w:rsidRPr="00735D25">
              <w:rPr>
                <w:rFonts w:ascii="Times New Roman" w:eastAsia="Calibri" w:hAnsi="Times New Roman" w:cs="Times New Roman"/>
                <w:sz w:val="24"/>
                <w:szCs w:val="24"/>
              </w:rPr>
              <w:t>ормативно-правовой базы РФ</w:t>
            </w:r>
            <w:r w:rsidR="002B407F" w:rsidRPr="00735D25">
              <w:rPr>
                <w:rFonts w:ascii="Times New Roman" w:eastAsia="Calibri" w:hAnsi="Times New Roman" w:cs="Times New Roman"/>
                <w:sz w:val="24"/>
                <w:szCs w:val="24"/>
              </w:rPr>
              <w:t xml:space="preserve"> в области </w:t>
            </w:r>
            <w:r w:rsidR="00233BDA" w:rsidRPr="00735D25">
              <w:rPr>
                <w:rFonts w:ascii="Times New Roman" w:eastAsia="Calibri" w:hAnsi="Times New Roman" w:cs="Times New Roman"/>
                <w:sz w:val="24"/>
                <w:szCs w:val="24"/>
              </w:rPr>
              <w:t xml:space="preserve">налогов и налогообложения, </w:t>
            </w:r>
            <w:r w:rsidR="002B407F" w:rsidRPr="00735D25">
              <w:rPr>
                <w:rFonts w:ascii="Times New Roman" w:eastAsia="Calibri" w:hAnsi="Times New Roman" w:cs="Times New Roman"/>
                <w:sz w:val="24"/>
                <w:szCs w:val="24"/>
              </w:rPr>
              <w:t xml:space="preserve">формирования </w:t>
            </w:r>
            <w:r w:rsidR="008A478E" w:rsidRPr="00735D25">
              <w:rPr>
                <w:rFonts w:ascii="Times New Roman" w:eastAsia="Calibri" w:hAnsi="Times New Roman" w:cs="Times New Roman"/>
                <w:sz w:val="24"/>
                <w:szCs w:val="24"/>
              </w:rPr>
              <w:t>финансовой и налоговой отчетности, контрольных соотношений</w:t>
            </w:r>
            <w:r w:rsidRPr="00735D25">
              <w:rPr>
                <w:rFonts w:ascii="Times New Roman" w:eastAsia="Calibri" w:hAnsi="Times New Roman" w:cs="Times New Roman"/>
                <w:sz w:val="24"/>
                <w:szCs w:val="24"/>
              </w:rPr>
              <w:t>,</w:t>
            </w:r>
            <w:r w:rsidR="008A478E" w:rsidRPr="00735D25">
              <w:rPr>
                <w:rFonts w:ascii="Times New Roman" w:eastAsia="Calibri" w:hAnsi="Times New Roman" w:cs="Times New Roman"/>
                <w:sz w:val="24"/>
                <w:szCs w:val="24"/>
              </w:rPr>
              <w:t xml:space="preserve"> налогового контроля, внутреннего контроля и </w:t>
            </w:r>
            <w:proofErr w:type="spellStart"/>
            <w:r w:rsidR="008A478E" w:rsidRPr="00735D25">
              <w:rPr>
                <w:rFonts w:ascii="Times New Roman" w:eastAsia="Calibri" w:hAnsi="Times New Roman" w:cs="Times New Roman"/>
                <w:sz w:val="24"/>
                <w:szCs w:val="24"/>
              </w:rPr>
              <w:t>комплаенса</w:t>
            </w:r>
            <w:proofErr w:type="spellEnd"/>
            <w:r w:rsidR="008A478E" w:rsidRPr="00735D25">
              <w:rPr>
                <w:rFonts w:ascii="Times New Roman" w:eastAsia="Calibri" w:hAnsi="Times New Roman" w:cs="Times New Roman"/>
                <w:sz w:val="24"/>
                <w:szCs w:val="24"/>
              </w:rPr>
              <w:t>, аудита финансовой и налоговой отчетности</w:t>
            </w:r>
            <w:r w:rsidR="002B407F" w:rsidRPr="00735D25">
              <w:rPr>
                <w:rFonts w:ascii="Times New Roman" w:eastAsia="Calibri" w:hAnsi="Times New Roman" w:cs="Times New Roman"/>
                <w:sz w:val="24"/>
                <w:szCs w:val="24"/>
              </w:rPr>
              <w:t>.</w:t>
            </w:r>
          </w:p>
          <w:p w14:paraId="73CD65CF" w14:textId="715523DA" w:rsidR="00D77FEF" w:rsidRPr="00735D25" w:rsidRDefault="00CD47A7" w:rsidP="00B14305">
            <w:pPr>
              <w:spacing w:after="0" w:line="240" w:lineRule="auto"/>
              <w:jc w:val="both"/>
              <w:rPr>
                <w:rFonts w:ascii="Times New Roman" w:eastAsia="Calibri" w:hAnsi="Times New Roman" w:cs="Times New Roman"/>
                <w:b/>
                <w:sz w:val="24"/>
                <w:szCs w:val="24"/>
              </w:rPr>
            </w:pPr>
            <w:r w:rsidRPr="00735D25">
              <w:rPr>
                <w:rFonts w:ascii="Times New Roman" w:eastAsia="Calibri" w:hAnsi="Times New Roman" w:cs="Times New Roman"/>
                <w:b/>
                <w:sz w:val="24"/>
                <w:szCs w:val="24"/>
              </w:rPr>
              <w:t xml:space="preserve">Умение: </w:t>
            </w:r>
            <w:r w:rsidR="00827CD5" w:rsidRPr="00735D25">
              <w:rPr>
                <w:rFonts w:ascii="Times New Roman" w:eastAsia="Calibri" w:hAnsi="Times New Roman" w:cs="Times New Roman"/>
                <w:sz w:val="24"/>
                <w:szCs w:val="24"/>
              </w:rPr>
              <w:t>применять действующую нормативно-правовую баз</w:t>
            </w:r>
            <w:r w:rsidR="00902FCE" w:rsidRPr="00735D25">
              <w:rPr>
                <w:rFonts w:ascii="Times New Roman" w:eastAsia="Calibri" w:hAnsi="Times New Roman" w:cs="Times New Roman"/>
                <w:sz w:val="24"/>
                <w:szCs w:val="24"/>
              </w:rPr>
              <w:t>у</w:t>
            </w:r>
            <w:r w:rsidR="00827CD5" w:rsidRPr="00735D25">
              <w:rPr>
                <w:rFonts w:ascii="Times New Roman" w:eastAsia="Calibri" w:hAnsi="Times New Roman" w:cs="Times New Roman"/>
                <w:sz w:val="24"/>
                <w:szCs w:val="24"/>
              </w:rPr>
              <w:t xml:space="preserve"> при разработке</w:t>
            </w:r>
            <w:r w:rsidR="0075136D" w:rsidRPr="00735D25">
              <w:rPr>
                <w:rFonts w:ascii="Times New Roman" w:eastAsia="Calibri" w:hAnsi="Times New Roman" w:cs="Times New Roman"/>
                <w:sz w:val="24"/>
                <w:szCs w:val="24"/>
              </w:rPr>
              <w:t xml:space="preserve"> механизм</w:t>
            </w:r>
            <w:r w:rsidR="00827CD5" w:rsidRPr="00735D25">
              <w:rPr>
                <w:rFonts w:ascii="Times New Roman" w:eastAsia="Calibri" w:hAnsi="Times New Roman" w:cs="Times New Roman"/>
                <w:sz w:val="24"/>
                <w:szCs w:val="24"/>
              </w:rPr>
              <w:t>а</w:t>
            </w:r>
            <w:r w:rsidR="0075136D" w:rsidRPr="00735D25">
              <w:rPr>
                <w:rFonts w:ascii="Times New Roman" w:eastAsia="Calibri" w:hAnsi="Times New Roman" w:cs="Times New Roman"/>
                <w:sz w:val="24"/>
                <w:szCs w:val="24"/>
              </w:rPr>
              <w:t xml:space="preserve"> диагностики финансовой и налоговой безопасности х</w:t>
            </w:r>
            <w:r w:rsidR="00902FCE" w:rsidRPr="00735D25">
              <w:rPr>
                <w:rFonts w:ascii="Times New Roman" w:eastAsia="Calibri" w:hAnsi="Times New Roman" w:cs="Times New Roman"/>
                <w:sz w:val="24"/>
                <w:szCs w:val="24"/>
              </w:rPr>
              <w:t>озяйствующего субъекта</w:t>
            </w:r>
            <w:r w:rsidR="0075136D" w:rsidRPr="00735D25">
              <w:rPr>
                <w:rFonts w:ascii="Times New Roman" w:eastAsia="Calibri" w:hAnsi="Times New Roman" w:cs="Times New Roman"/>
                <w:sz w:val="24"/>
                <w:szCs w:val="24"/>
              </w:rPr>
              <w:t>.</w:t>
            </w:r>
          </w:p>
        </w:tc>
      </w:tr>
      <w:tr w:rsidR="008524C4" w:rsidRPr="00735D25" w14:paraId="70CA63FF" w14:textId="77777777" w:rsidTr="00827CD5">
        <w:trPr>
          <w:trHeight w:val="106"/>
        </w:trPr>
        <w:tc>
          <w:tcPr>
            <w:tcW w:w="951" w:type="dxa"/>
            <w:vMerge/>
            <w:shd w:val="clear" w:color="auto" w:fill="auto"/>
          </w:tcPr>
          <w:p w14:paraId="6E84F58A" w14:textId="77777777" w:rsidR="00D77FEF" w:rsidRPr="00735D25"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163" w:type="dxa"/>
            <w:vMerge/>
            <w:shd w:val="clear" w:color="auto" w:fill="auto"/>
          </w:tcPr>
          <w:p w14:paraId="7DCC9448" w14:textId="77777777" w:rsidR="00D77FEF" w:rsidRPr="00735D25"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3356E89E" w:rsidR="00D77FEF" w:rsidRPr="00735D25" w:rsidRDefault="00284252" w:rsidP="00284252">
            <w:pPr>
              <w:tabs>
                <w:tab w:val="left" w:pos="346"/>
                <w:tab w:val="left" w:pos="841"/>
              </w:tabs>
              <w:spacing w:after="0" w:line="240" w:lineRule="auto"/>
              <w:rPr>
                <w:rFonts w:ascii="Times New Roman" w:eastAsia="Calibri" w:hAnsi="Times New Roman" w:cs="Times New Roman"/>
                <w:sz w:val="24"/>
                <w:szCs w:val="24"/>
              </w:rPr>
            </w:pPr>
            <w:r w:rsidRPr="00735D25">
              <w:rPr>
                <w:rFonts w:ascii="Times New Roman" w:eastAsia="Times New Roman" w:hAnsi="Times New Roman" w:cs="Times New Roman"/>
                <w:sz w:val="24"/>
                <w:szCs w:val="24"/>
              </w:rPr>
              <w:t>2. Производит расчет финансово-экономических показателей на макро-, мезо- и микроуровнях</w:t>
            </w:r>
          </w:p>
        </w:tc>
        <w:tc>
          <w:tcPr>
            <w:tcW w:w="4302" w:type="dxa"/>
            <w:shd w:val="clear" w:color="auto" w:fill="auto"/>
          </w:tcPr>
          <w:p w14:paraId="36E122AF" w14:textId="27B77C3B" w:rsidR="002B407F" w:rsidRPr="00735D25" w:rsidRDefault="002B407F"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Знание: </w:t>
            </w:r>
            <w:r w:rsidR="008A478E" w:rsidRPr="00735D25">
              <w:rPr>
                <w:rFonts w:ascii="Times New Roman" w:eastAsia="Calibri" w:hAnsi="Times New Roman" w:cs="Times New Roman"/>
                <w:sz w:val="24"/>
                <w:szCs w:val="24"/>
              </w:rPr>
              <w:t>источников информации и методик расчета показателей и индикаторов, используемых для диагностики финансовой и налоговой безопасности на м</w:t>
            </w:r>
            <w:r w:rsidR="00902FCE" w:rsidRPr="00735D25">
              <w:rPr>
                <w:rFonts w:ascii="Times New Roman" w:eastAsia="Calibri" w:hAnsi="Times New Roman" w:cs="Times New Roman"/>
                <w:sz w:val="24"/>
                <w:szCs w:val="24"/>
              </w:rPr>
              <w:t>а</w:t>
            </w:r>
            <w:r w:rsidR="008A478E" w:rsidRPr="00735D25">
              <w:rPr>
                <w:rFonts w:ascii="Times New Roman" w:eastAsia="Calibri" w:hAnsi="Times New Roman" w:cs="Times New Roman"/>
                <w:sz w:val="24"/>
                <w:szCs w:val="24"/>
              </w:rPr>
              <w:t>кро- и м</w:t>
            </w:r>
            <w:r w:rsidR="00902FCE" w:rsidRPr="00735D25">
              <w:rPr>
                <w:rFonts w:ascii="Times New Roman" w:eastAsia="Calibri" w:hAnsi="Times New Roman" w:cs="Times New Roman"/>
                <w:sz w:val="24"/>
                <w:szCs w:val="24"/>
              </w:rPr>
              <w:t>и</w:t>
            </w:r>
            <w:r w:rsidR="008A478E" w:rsidRPr="00735D25">
              <w:rPr>
                <w:rFonts w:ascii="Times New Roman" w:eastAsia="Calibri" w:hAnsi="Times New Roman" w:cs="Times New Roman"/>
                <w:sz w:val="24"/>
                <w:szCs w:val="24"/>
              </w:rPr>
              <w:t>кроуровне</w:t>
            </w:r>
            <w:r w:rsidRPr="00735D25">
              <w:rPr>
                <w:rFonts w:ascii="Times New Roman" w:eastAsia="Calibri" w:hAnsi="Times New Roman" w:cs="Times New Roman"/>
                <w:sz w:val="24"/>
                <w:szCs w:val="24"/>
              </w:rPr>
              <w:t>.</w:t>
            </w:r>
          </w:p>
          <w:p w14:paraId="75FC72BB" w14:textId="25CD928C" w:rsidR="00D77FEF" w:rsidRPr="00735D25" w:rsidRDefault="002B407F" w:rsidP="00B14305">
            <w:pPr>
              <w:spacing w:after="0" w:line="240" w:lineRule="auto"/>
              <w:jc w:val="both"/>
              <w:rPr>
                <w:rFonts w:ascii="Times New Roman" w:eastAsia="Calibri" w:hAnsi="Times New Roman" w:cs="Times New Roman"/>
                <w:b/>
                <w:sz w:val="24"/>
                <w:szCs w:val="24"/>
              </w:rPr>
            </w:pPr>
            <w:r w:rsidRPr="00735D25">
              <w:rPr>
                <w:rFonts w:ascii="Times New Roman" w:eastAsia="Calibri" w:hAnsi="Times New Roman" w:cs="Times New Roman"/>
                <w:b/>
                <w:sz w:val="24"/>
                <w:szCs w:val="24"/>
              </w:rPr>
              <w:t xml:space="preserve">Умение: </w:t>
            </w:r>
            <w:r w:rsidR="008A478E" w:rsidRPr="00735D25">
              <w:rPr>
                <w:rFonts w:ascii="Times New Roman" w:eastAsia="Calibri" w:hAnsi="Times New Roman" w:cs="Times New Roman"/>
                <w:sz w:val="24"/>
                <w:szCs w:val="24"/>
              </w:rPr>
              <w:t>осуществлять расчет финансово-экономических показателей и индикаторов финансовой и налоговой безопасности на м</w:t>
            </w:r>
            <w:r w:rsidR="00902FCE" w:rsidRPr="00735D25">
              <w:rPr>
                <w:rFonts w:ascii="Times New Roman" w:eastAsia="Calibri" w:hAnsi="Times New Roman" w:cs="Times New Roman"/>
                <w:sz w:val="24"/>
                <w:szCs w:val="24"/>
              </w:rPr>
              <w:t>а</w:t>
            </w:r>
            <w:r w:rsidR="008A478E" w:rsidRPr="00735D25">
              <w:rPr>
                <w:rFonts w:ascii="Times New Roman" w:eastAsia="Calibri" w:hAnsi="Times New Roman" w:cs="Times New Roman"/>
                <w:sz w:val="24"/>
                <w:szCs w:val="24"/>
              </w:rPr>
              <w:t>кро- и м</w:t>
            </w:r>
            <w:r w:rsidR="00902FCE" w:rsidRPr="00735D25">
              <w:rPr>
                <w:rFonts w:ascii="Times New Roman" w:eastAsia="Calibri" w:hAnsi="Times New Roman" w:cs="Times New Roman"/>
                <w:sz w:val="24"/>
                <w:szCs w:val="24"/>
              </w:rPr>
              <w:t>и</w:t>
            </w:r>
            <w:r w:rsidR="008A478E" w:rsidRPr="00735D25">
              <w:rPr>
                <w:rFonts w:ascii="Times New Roman" w:eastAsia="Calibri" w:hAnsi="Times New Roman" w:cs="Times New Roman"/>
                <w:sz w:val="24"/>
                <w:szCs w:val="24"/>
              </w:rPr>
              <w:t>кроуровне</w:t>
            </w:r>
            <w:r w:rsidR="00723062" w:rsidRPr="00735D25">
              <w:rPr>
                <w:rFonts w:ascii="Times New Roman" w:eastAsia="Calibri" w:hAnsi="Times New Roman" w:cs="Times New Roman"/>
                <w:sz w:val="24"/>
                <w:szCs w:val="24"/>
              </w:rPr>
              <w:t>.</w:t>
            </w:r>
          </w:p>
        </w:tc>
      </w:tr>
      <w:tr w:rsidR="008524C4" w:rsidRPr="00735D25" w14:paraId="3CC8ECEB" w14:textId="77777777" w:rsidTr="00827CD5">
        <w:trPr>
          <w:trHeight w:val="106"/>
        </w:trPr>
        <w:tc>
          <w:tcPr>
            <w:tcW w:w="951" w:type="dxa"/>
            <w:vMerge/>
            <w:shd w:val="clear" w:color="auto" w:fill="auto"/>
          </w:tcPr>
          <w:p w14:paraId="1F6B156A" w14:textId="77777777" w:rsidR="00D77FEF" w:rsidRPr="00735D25"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163" w:type="dxa"/>
            <w:vMerge/>
            <w:shd w:val="clear" w:color="auto" w:fill="auto"/>
          </w:tcPr>
          <w:p w14:paraId="6A214D03" w14:textId="77777777" w:rsidR="00D77FEF" w:rsidRPr="00735D25" w:rsidRDefault="00D77FEF"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490A5C84" w:rsidR="00D77FEF" w:rsidRPr="00735D25" w:rsidRDefault="00284252" w:rsidP="00284252">
            <w:pPr>
              <w:spacing w:after="0" w:line="240" w:lineRule="auto"/>
              <w:rPr>
                <w:rFonts w:ascii="Times New Roman" w:eastAsia="Calibri" w:hAnsi="Times New Roman" w:cs="Times New Roman"/>
                <w:sz w:val="24"/>
                <w:szCs w:val="24"/>
              </w:rPr>
            </w:pPr>
            <w:r w:rsidRPr="00735D25">
              <w:rPr>
                <w:rFonts w:ascii="Times New Roman" w:eastAsia="Times New Roman" w:hAnsi="Times New Roman" w:cs="Times New Roman"/>
                <w:sz w:val="24"/>
                <w:szCs w:val="24"/>
              </w:rPr>
              <w:t xml:space="preserve">3. Анализирует и раскрывает природу экономических процессов на основе </w:t>
            </w:r>
            <w:r w:rsidR="00B14305" w:rsidRPr="00735D25">
              <w:rPr>
                <w:rFonts w:ascii="Times New Roman" w:eastAsia="Times New Roman" w:hAnsi="Times New Roman" w:cs="Times New Roman"/>
                <w:sz w:val="24"/>
                <w:szCs w:val="24"/>
              </w:rPr>
              <w:t>полученных финансово</w:t>
            </w:r>
            <w:r w:rsidRPr="00735D25">
              <w:rPr>
                <w:rFonts w:ascii="Times New Roman" w:eastAsia="Times New Roman" w:hAnsi="Times New Roman" w:cs="Times New Roman"/>
                <w:sz w:val="24"/>
                <w:szCs w:val="24"/>
              </w:rPr>
              <w:t xml:space="preserve">-экономических показателей на </w:t>
            </w:r>
            <w:r w:rsidRPr="00735D25">
              <w:rPr>
                <w:rFonts w:ascii="Times New Roman" w:eastAsia="Times New Roman" w:hAnsi="Times New Roman" w:cs="Times New Roman"/>
                <w:sz w:val="24"/>
                <w:szCs w:val="24"/>
              </w:rPr>
              <w:lastRenderedPageBreak/>
              <w:t>макро-, мезо- и микроуровнях.</w:t>
            </w:r>
          </w:p>
        </w:tc>
        <w:tc>
          <w:tcPr>
            <w:tcW w:w="4302" w:type="dxa"/>
            <w:shd w:val="clear" w:color="auto" w:fill="auto"/>
          </w:tcPr>
          <w:p w14:paraId="46626097" w14:textId="1ADBD6DE" w:rsidR="00FC22A2" w:rsidRPr="00735D25" w:rsidRDefault="00FC22A2"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lastRenderedPageBreak/>
              <w:t xml:space="preserve">Знание: </w:t>
            </w:r>
            <w:r w:rsidR="00827CD5" w:rsidRPr="00735D25">
              <w:rPr>
                <w:rFonts w:ascii="Times New Roman" w:eastAsia="Calibri" w:hAnsi="Times New Roman" w:cs="Times New Roman"/>
                <w:sz w:val="24"/>
                <w:szCs w:val="24"/>
              </w:rPr>
              <w:t xml:space="preserve">взаимосвязей </w:t>
            </w:r>
            <w:r w:rsidR="0075136D" w:rsidRPr="00735D25">
              <w:rPr>
                <w:rFonts w:ascii="Times New Roman" w:eastAsia="Calibri" w:hAnsi="Times New Roman" w:cs="Times New Roman"/>
                <w:sz w:val="24"/>
                <w:szCs w:val="24"/>
              </w:rPr>
              <w:t xml:space="preserve">экономических процессов </w:t>
            </w:r>
            <w:r w:rsidR="00827CD5" w:rsidRPr="00735D25">
              <w:rPr>
                <w:rFonts w:ascii="Times New Roman" w:eastAsia="Calibri" w:hAnsi="Times New Roman" w:cs="Times New Roman"/>
                <w:sz w:val="24"/>
                <w:szCs w:val="24"/>
              </w:rPr>
              <w:t xml:space="preserve">и финансовой и налоговой безопасности </w:t>
            </w:r>
            <w:r w:rsidR="0075136D" w:rsidRPr="00735D25">
              <w:rPr>
                <w:rFonts w:ascii="Times New Roman" w:eastAsia="Calibri" w:hAnsi="Times New Roman" w:cs="Times New Roman"/>
                <w:sz w:val="24"/>
                <w:szCs w:val="24"/>
              </w:rPr>
              <w:t>на макро-</w:t>
            </w:r>
            <w:r w:rsidR="00827CD5" w:rsidRPr="00735D25">
              <w:rPr>
                <w:rFonts w:ascii="Times New Roman" w:eastAsia="Calibri" w:hAnsi="Times New Roman" w:cs="Times New Roman"/>
                <w:sz w:val="24"/>
                <w:szCs w:val="24"/>
              </w:rPr>
              <w:t>, мезо-</w:t>
            </w:r>
            <w:r w:rsidR="0075136D" w:rsidRPr="00735D25">
              <w:rPr>
                <w:rFonts w:ascii="Times New Roman" w:eastAsia="Calibri" w:hAnsi="Times New Roman" w:cs="Times New Roman"/>
                <w:sz w:val="24"/>
                <w:szCs w:val="24"/>
              </w:rPr>
              <w:t xml:space="preserve"> и микроуровнях</w:t>
            </w:r>
            <w:r w:rsidRPr="00735D25">
              <w:rPr>
                <w:rFonts w:ascii="Times New Roman" w:eastAsia="Calibri" w:hAnsi="Times New Roman" w:cs="Times New Roman"/>
                <w:sz w:val="24"/>
                <w:szCs w:val="24"/>
              </w:rPr>
              <w:t>.</w:t>
            </w:r>
          </w:p>
          <w:p w14:paraId="47204A23" w14:textId="530B82E2" w:rsidR="00D77FEF" w:rsidRPr="00735D25" w:rsidRDefault="00FC22A2" w:rsidP="00B14305">
            <w:pPr>
              <w:spacing w:after="0" w:line="240" w:lineRule="auto"/>
              <w:jc w:val="both"/>
              <w:rPr>
                <w:rFonts w:ascii="Times New Roman" w:eastAsia="Calibri" w:hAnsi="Times New Roman" w:cs="Times New Roman"/>
                <w:b/>
                <w:sz w:val="24"/>
                <w:szCs w:val="24"/>
              </w:rPr>
            </w:pPr>
            <w:r w:rsidRPr="00735D25">
              <w:rPr>
                <w:rFonts w:ascii="Times New Roman" w:eastAsia="Calibri" w:hAnsi="Times New Roman" w:cs="Times New Roman"/>
                <w:b/>
                <w:sz w:val="24"/>
                <w:szCs w:val="24"/>
              </w:rPr>
              <w:t xml:space="preserve">Умение: </w:t>
            </w:r>
            <w:r w:rsidR="00827CD5" w:rsidRPr="00735D25">
              <w:rPr>
                <w:rFonts w:ascii="Times New Roman" w:eastAsia="Calibri" w:hAnsi="Times New Roman" w:cs="Times New Roman"/>
                <w:sz w:val="24"/>
                <w:szCs w:val="24"/>
              </w:rPr>
              <w:t xml:space="preserve">анализировать и интерпретировать результаты анализа показателей финансовой устойчивости и налоговой безопасности, оценивать влияние экономических процессов на </w:t>
            </w:r>
            <w:r w:rsidR="00827CD5" w:rsidRPr="00735D25">
              <w:rPr>
                <w:rFonts w:ascii="Times New Roman" w:eastAsia="Calibri" w:hAnsi="Times New Roman" w:cs="Times New Roman"/>
                <w:sz w:val="24"/>
                <w:szCs w:val="24"/>
              </w:rPr>
              <w:lastRenderedPageBreak/>
              <w:t>макро-, мезо- и микроуровнях</w:t>
            </w:r>
            <w:r w:rsidR="00902FCE" w:rsidRPr="00735D25">
              <w:rPr>
                <w:rFonts w:ascii="Times New Roman" w:eastAsia="Calibri" w:hAnsi="Times New Roman" w:cs="Times New Roman"/>
                <w:sz w:val="24"/>
                <w:szCs w:val="24"/>
              </w:rPr>
              <w:t xml:space="preserve"> на состояние финансовой и налоговой безопасности хозяйствующих субъектов</w:t>
            </w:r>
            <w:r w:rsidRPr="00735D25">
              <w:rPr>
                <w:rFonts w:ascii="Times New Roman" w:eastAsia="Calibri" w:hAnsi="Times New Roman" w:cs="Times New Roman"/>
                <w:sz w:val="24"/>
                <w:szCs w:val="24"/>
              </w:rPr>
              <w:t>.</w:t>
            </w:r>
          </w:p>
        </w:tc>
      </w:tr>
      <w:tr w:rsidR="005C3159" w:rsidRPr="00735D25" w14:paraId="787D406F" w14:textId="77777777" w:rsidTr="00827CD5">
        <w:trPr>
          <w:trHeight w:val="106"/>
        </w:trPr>
        <w:tc>
          <w:tcPr>
            <w:tcW w:w="951" w:type="dxa"/>
            <w:vMerge w:val="restart"/>
            <w:shd w:val="clear" w:color="auto" w:fill="auto"/>
          </w:tcPr>
          <w:p w14:paraId="0335C2CD" w14:textId="2249888F" w:rsidR="005C3159" w:rsidRPr="00735D25" w:rsidRDefault="005C3159" w:rsidP="002C4E35">
            <w:pPr>
              <w:spacing w:after="0" w:line="240" w:lineRule="auto"/>
              <w:jc w:val="both"/>
              <w:rPr>
                <w:rFonts w:ascii="Times New Roman" w:eastAsia="Times New Roman" w:hAnsi="Times New Roman" w:cs="Times New Roman"/>
                <w:sz w:val="24"/>
                <w:szCs w:val="24"/>
                <w:highlight w:val="yellow"/>
                <w:lang w:eastAsia="ru-RU"/>
              </w:rPr>
            </w:pPr>
            <w:r w:rsidRPr="00735D25">
              <w:rPr>
                <w:rFonts w:ascii="Times New Roman" w:eastAsia="Times New Roman" w:hAnsi="Times New Roman" w:cs="Times New Roman"/>
                <w:sz w:val="24"/>
                <w:szCs w:val="24"/>
                <w:lang w:eastAsia="ru-RU"/>
              </w:rPr>
              <w:lastRenderedPageBreak/>
              <w:t>ПК</w:t>
            </w:r>
            <w:r w:rsidR="002C4E35" w:rsidRPr="00735D25">
              <w:rPr>
                <w:rFonts w:ascii="Times New Roman" w:eastAsia="Times New Roman" w:hAnsi="Times New Roman" w:cs="Times New Roman"/>
                <w:sz w:val="24"/>
                <w:szCs w:val="24"/>
                <w:lang w:eastAsia="ru-RU"/>
              </w:rPr>
              <w:t>П</w:t>
            </w:r>
            <w:r w:rsidRPr="00735D25">
              <w:rPr>
                <w:rFonts w:ascii="Times New Roman" w:eastAsia="Times New Roman" w:hAnsi="Times New Roman" w:cs="Times New Roman"/>
                <w:sz w:val="24"/>
                <w:szCs w:val="24"/>
                <w:lang w:eastAsia="ru-RU"/>
              </w:rPr>
              <w:t>-</w:t>
            </w:r>
            <w:r w:rsidR="002C4E35" w:rsidRPr="00735D25">
              <w:rPr>
                <w:rFonts w:ascii="Times New Roman" w:eastAsia="Times New Roman" w:hAnsi="Times New Roman" w:cs="Times New Roman"/>
                <w:sz w:val="24"/>
                <w:szCs w:val="24"/>
                <w:lang w:eastAsia="ru-RU"/>
              </w:rPr>
              <w:t>3</w:t>
            </w:r>
          </w:p>
        </w:tc>
        <w:tc>
          <w:tcPr>
            <w:tcW w:w="2163" w:type="dxa"/>
            <w:vMerge w:val="restart"/>
            <w:shd w:val="clear" w:color="auto" w:fill="auto"/>
          </w:tcPr>
          <w:p w14:paraId="407ED444" w14:textId="46365489" w:rsidR="005C3159" w:rsidRPr="00735D25" w:rsidRDefault="00B14305" w:rsidP="008524C4">
            <w:pPr>
              <w:spacing w:after="0" w:line="240" w:lineRule="auto"/>
              <w:jc w:val="both"/>
              <w:rPr>
                <w:rFonts w:ascii="Times New Roman" w:eastAsia="Calibri" w:hAnsi="Times New Roman" w:cs="Times New Roman"/>
                <w:sz w:val="24"/>
                <w:szCs w:val="24"/>
                <w:highlight w:val="yellow"/>
              </w:rPr>
            </w:pPr>
            <w:r w:rsidRPr="00735D25">
              <w:rPr>
                <w:rFonts w:ascii="Times New Roman" w:hAnsi="Times New Roman" w:cs="Times New Roman"/>
                <w:sz w:val="24"/>
                <w:szCs w:val="24"/>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2218" w:type="dxa"/>
          </w:tcPr>
          <w:p w14:paraId="5CA20B79" w14:textId="00D11E24" w:rsidR="005C3159" w:rsidRPr="00735D25" w:rsidRDefault="00284252" w:rsidP="00284252">
            <w:pPr>
              <w:spacing w:after="0" w:line="240" w:lineRule="auto"/>
              <w:rPr>
                <w:rFonts w:ascii="Times New Roman" w:eastAsia="Calibri" w:hAnsi="Times New Roman" w:cs="Times New Roman"/>
                <w:sz w:val="24"/>
                <w:szCs w:val="24"/>
              </w:rPr>
            </w:pPr>
            <w:r w:rsidRPr="00735D25">
              <w:rPr>
                <w:rFonts w:ascii="Times New Roman" w:eastAsia="Calibri" w:hAnsi="Times New Roman" w:cs="Times New Roman"/>
                <w:sz w:val="24"/>
                <w:szCs w:val="24"/>
              </w:rPr>
              <w:t>1. Осуществляет расчеты, прогнозирует, тестирует и верифицирует методики управления рисками с учетом отраслевой специфики.</w:t>
            </w:r>
          </w:p>
        </w:tc>
        <w:tc>
          <w:tcPr>
            <w:tcW w:w="4302" w:type="dxa"/>
            <w:shd w:val="clear" w:color="auto" w:fill="auto"/>
          </w:tcPr>
          <w:p w14:paraId="2D3F8262" w14:textId="0A9D920A" w:rsidR="00D501E6" w:rsidRPr="00735D25" w:rsidRDefault="00D501E6"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Знание: </w:t>
            </w:r>
            <w:r w:rsidRPr="00735D25">
              <w:rPr>
                <w:rFonts w:ascii="Times New Roman" w:eastAsia="Calibri" w:hAnsi="Times New Roman" w:cs="Times New Roman"/>
                <w:sz w:val="24"/>
                <w:szCs w:val="24"/>
              </w:rPr>
              <w:t>методик управления рисками потери финансовой устойчивости и налоговыми рисками с учетом отраслевой специфики</w:t>
            </w:r>
            <w:r w:rsidR="008A478E" w:rsidRPr="00735D25">
              <w:rPr>
                <w:rFonts w:ascii="Times New Roman" w:eastAsia="Calibri" w:hAnsi="Times New Roman" w:cs="Times New Roman"/>
                <w:sz w:val="24"/>
                <w:szCs w:val="24"/>
              </w:rPr>
              <w:t>.</w:t>
            </w:r>
          </w:p>
          <w:p w14:paraId="20AF19CB" w14:textId="63716DF8" w:rsidR="005C3159" w:rsidRPr="00735D25" w:rsidRDefault="00D501E6"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Умение: </w:t>
            </w:r>
            <w:r w:rsidRPr="00735D25">
              <w:rPr>
                <w:rFonts w:ascii="Times New Roman" w:eastAsia="Calibri" w:hAnsi="Times New Roman" w:cs="Times New Roman"/>
                <w:sz w:val="24"/>
                <w:szCs w:val="24"/>
              </w:rPr>
              <w:t>прогнозировать, оценивать и управлять рисками потери финансовой устойчивости и налоговыми рисками субъектов хозяйствования с учетом отраслевой специфики</w:t>
            </w:r>
            <w:r w:rsidR="008A478E" w:rsidRPr="00735D25">
              <w:rPr>
                <w:rFonts w:ascii="Times New Roman" w:eastAsia="Calibri" w:hAnsi="Times New Roman" w:cs="Times New Roman"/>
                <w:sz w:val="24"/>
                <w:szCs w:val="24"/>
              </w:rPr>
              <w:t>.</w:t>
            </w:r>
          </w:p>
        </w:tc>
      </w:tr>
      <w:tr w:rsidR="005C3159" w:rsidRPr="00735D25" w14:paraId="203BF290" w14:textId="77777777" w:rsidTr="00827CD5">
        <w:trPr>
          <w:trHeight w:val="106"/>
        </w:trPr>
        <w:tc>
          <w:tcPr>
            <w:tcW w:w="951" w:type="dxa"/>
            <w:vMerge/>
            <w:shd w:val="clear" w:color="auto" w:fill="auto"/>
          </w:tcPr>
          <w:p w14:paraId="781DCB4C" w14:textId="77777777" w:rsidR="005C3159" w:rsidRPr="00735D25"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163" w:type="dxa"/>
            <w:vMerge/>
            <w:shd w:val="clear" w:color="auto" w:fill="auto"/>
          </w:tcPr>
          <w:p w14:paraId="2A0D0EE2" w14:textId="77777777" w:rsidR="005C3159" w:rsidRPr="00735D25"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5200B9B6" w14:textId="3EFC231B" w:rsidR="005C3159" w:rsidRPr="00735D25" w:rsidRDefault="00D501E6" w:rsidP="008A478E">
            <w:pPr>
              <w:widowControl w:val="0"/>
              <w:tabs>
                <w:tab w:val="left" w:pos="284"/>
              </w:tabs>
              <w:spacing w:after="0" w:line="240" w:lineRule="auto"/>
              <w:jc w:val="both"/>
              <w:rPr>
                <w:rFonts w:ascii="Times New Roman" w:eastAsia="Calibri" w:hAnsi="Times New Roman" w:cs="Times New Roman"/>
                <w:sz w:val="24"/>
                <w:szCs w:val="24"/>
              </w:rPr>
            </w:pPr>
            <w:r w:rsidRPr="00735D25">
              <w:rPr>
                <w:rFonts w:ascii="Times New Roman" w:hAnsi="Times New Roman" w:cs="Times New Roman"/>
                <w:sz w:val="24"/>
                <w:szCs w:val="24"/>
              </w:rPr>
              <w:t>2. Моделирует хозяйственные ситуации и определяет пороговые значения негативных показателей деятельности.</w:t>
            </w:r>
          </w:p>
        </w:tc>
        <w:tc>
          <w:tcPr>
            <w:tcW w:w="4302" w:type="dxa"/>
            <w:shd w:val="clear" w:color="auto" w:fill="auto"/>
          </w:tcPr>
          <w:p w14:paraId="6ECFFE84" w14:textId="6237945C" w:rsidR="00D501E6" w:rsidRPr="00735D25" w:rsidRDefault="00D501E6"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Знание: </w:t>
            </w:r>
            <w:r w:rsidRPr="00735D25">
              <w:rPr>
                <w:rFonts w:ascii="Times New Roman" w:eastAsia="Calibri" w:hAnsi="Times New Roman" w:cs="Times New Roman"/>
                <w:sz w:val="24"/>
                <w:szCs w:val="24"/>
              </w:rPr>
              <w:t>методических подходов к определению пороговых значений индикаторов финансовой и налоговой безопасности</w:t>
            </w:r>
            <w:r w:rsidR="008A478E" w:rsidRPr="00735D25">
              <w:rPr>
                <w:rFonts w:ascii="Times New Roman" w:eastAsia="Calibri" w:hAnsi="Times New Roman" w:cs="Times New Roman"/>
                <w:sz w:val="24"/>
                <w:szCs w:val="24"/>
              </w:rPr>
              <w:t>.</w:t>
            </w:r>
          </w:p>
          <w:p w14:paraId="5E0C7D9E" w14:textId="0D23C01A" w:rsidR="005C3159" w:rsidRPr="00735D25" w:rsidRDefault="00D501E6"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Умение: </w:t>
            </w:r>
            <w:r w:rsidRPr="00735D25">
              <w:rPr>
                <w:rFonts w:ascii="Times New Roman" w:eastAsia="Calibri" w:hAnsi="Times New Roman" w:cs="Times New Roman"/>
                <w:sz w:val="24"/>
                <w:szCs w:val="24"/>
              </w:rPr>
              <w:t>применять пороговые значения для оценки остроты кризисн</w:t>
            </w:r>
            <w:r w:rsidR="00902FCE" w:rsidRPr="00735D25">
              <w:rPr>
                <w:rFonts w:ascii="Times New Roman" w:eastAsia="Calibri" w:hAnsi="Times New Roman" w:cs="Times New Roman"/>
                <w:sz w:val="24"/>
                <w:szCs w:val="24"/>
              </w:rPr>
              <w:t>ой ситуации</w:t>
            </w:r>
            <w:r w:rsidRPr="00735D25">
              <w:rPr>
                <w:rFonts w:ascii="Times New Roman" w:eastAsia="Calibri" w:hAnsi="Times New Roman" w:cs="Times New Roman"/>
                <w:sz w:val="24"/>
                <w:szCs w:val="24"/>
              </w:rPr>
              <w:t xml:space="preserve"> в финансовой и налоговой сфере хозяйствующих субъектов в определенных хозяйственных ситуациях</w:t>
            </w:r>
            <w:r w:rsidR="008A478E" w:rsidRPr="00735D25">
              <w:rPr>
                <w:rFonts w:ascii="Times New Roman" w:eastAsia="Calibri" w:hAnsi="Times New Roman" w:cs="Times New Roman"/>
                <w:sz w:val="24"/>
                <w:szCs w:val="24"/>
              </w:rPr>
              <w:t>.</w:t>
            </w:r>
          </w:p>
        </w:tc>
      </w:tr>
      <w:tr w:rsidR="005C3159" w:rsidRPr="00735D25" w14:paraId="1D342F8D" w14:textId="77777777" w:rsidTr="00827CD5">
        <w:trPr>
          <w:trHeight w:val="106"/>
        </w:trPr>
        <w:tc>
          <w:tcPr>
            <w:tcW w:w="951" w:type="dxa"/>
            <w:vMerge/>
            <w:shd w:val="clear" w:color="auto" w:fill="auto"/>
          </w:tcPr>
          <w:p w14:paraId="36D54D4A" w14:textId="77777777" w:rsidR="005C3159" w:rsidRPr="00735D25"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163" w:type="dxa"/>
            <w:vMerge/>
            <w:shd w:val="clear" w:color="auto" w:fill="auto"/>
          </w:tcPr>
          <w:p w14:paraId="3002D498" w14:textId="77777777" w:rsidR="005C3159" w:rsidRPr="00735D25"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77A29458" w14:textId="18A4AB8A" w:rsidR="005C3159" w:rsidRPr="00735D25" w:rsidRDefault="00D501E6" w:rsidP="00D501E6">
            <w:pPr>
              <w:spacing w:after="0" w:line="240" w:lineRule="auto"/>
              <w:rPr>
                <w:rFonts w:ascii="Times New Roman" w:eastAsia="Calibri" w:hAnsi="Times New Roman" w:cs="Times New Roman"/>
                <w:sz w:val="24"/>
                <w:szCs w:val="24"/>
              </w:rPr>
            </w:pPr>
            <w:r w:rsidRPr="00735D25">
              <w:rPr>
                <w:rFonts w:ascii="Times New Roman" w:hAnsi="Times New Roman" w:cs="Times New Roman"/>
                <w:sz w:val="24"/>
                <w:szCs w:val="24"/>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4302" w:type="dxa"/>
            <w:shd w:val="clear" w:color="auto" w:fill="auto"/>
          </w:tcPr>
          <w:p w14:paraId="3321FEF6" w14:textId="53EE2BC0" w:rsidR="005C3159" w:rsidRPr="00735D25" w:rsidRDefault="005C3159" w:rsidP="00B14305">
            <w:pPr>
              <w:spacing w:after="0" w:line="240" w:lineRule="auto"/>
              <w:jc w:val="both"/>
              <w:rPr>
                <w:rFonts w:ascii="Times New Roman" w:eastAsia="Calibri" w:hAnsi="Times New Roman" w:cs="Times New Roman"/>
                <w:sz w:val="24"/>
                <w:szCs w:val="24"/>
              </w:rPr>
            </w:pPr>
            <w:r w:rsidRPr="00735D25">
              <w:rPr>
                <w:rFonts w:ascii="Times New Roman" w:eastAsia="Calibri" w:hAnsi="Times New Roman" w:cs="Times New Roman"/>
                <w:b/>
                <w:sz w:val="24"/>
                <w:szCs w:val="24"/>
              </w:rPr>
              <w:t xml:space="preserve">Знание: </w:t>
            </w:r>
            <w:r w:rsidR="00D501E6" w:rsidRPr="00735D25">
              <w:rPr>
                <w:rFonts w:ascii="Times New Roman" w:eastAsia="Calibri" w:hAnsi="Times New Roman" w:cs="Times New Roman"/>
                <w:sz w:val="24"/>
                <w:szCs w:val="24"/>
              </w:rPr>
              <w:t>информационных сервисов и программного обеспечения, используемого для моделирования, анализа и оценки рисков в целях обеспечения финансовой и налоговой безопасности</w:t>
            </w:r>
            <w:r w:rsidR="008A478E" w:rsidRPr="00735D25">
              <w:rPr>
                <w:rFonts w:ascii="Times New Roman" w:eastAsia="Calibri" w:hAnsi="Times New Roman" w:cs="Times New Roman"/>
                <w:sz w:val="24"/>
                <w:szCs w:val="24"/>
              </w:rPr>
              <w:t>.</w:t>
            </w:r>
          </w:p>
          <w:p w14:paraId="3A3EFB1C" w14:textId="09906C6D" w:rsidR="005C3159" w:rsidRPr="00735D25" w:rsidRDefault="005C3159" w:rsidP="00B14305">
            <w:pPr>
              <w:spacing w:after="0" w:line="240" w:lineRule="auto"/>
              <w:jc w:val="both"/>
              <w:rPr>
                <w:rFonts w:ascii="Times New Roman" w:eastAsia="Calibri" w:hAnsi="Times New Roman" w:cs="Times New Roman"/>
                <w:b/>
                <w:sz w:val="24"/>
                <w:szCs w:val="24"/>
              </w:rPr>
            </w:pPr>
            <w:r w:rsidRPr="00735D25">
              <w:rPr>
                <w:rFonts w:ascii="Times New Roman" w:eastAsia="Calibri" w:hAnsi="Times New Roman" w:cs="Times New Roman"/>
                <w:b/>
                <w:sz w:val="24"/>
                <w:szCs w:val="24"/>
              </w:rPr>
              <w:t xml:space="preserve">Умение: </w:t>
            </w:r>
            <w:r w:rsidR="00D501E6" w:rsidRPr="00735D25">
              <w:rPr>
                <w:rFonts w:ascii="Times New Roman" w:hAnsi="Times New Roman" w:cs="Times New Roman"/>
                <w:sz w:val="24"/>
                <w:szCs w:val="24"/>
              </w:rPr>
              <w:t>использовать информационные сервисы и программное обеспечение для моделирования, анализа и оценки риск</w:t>
            </w:r>
            <w:r w:rsidR="008A478E" w:rsidRPr="00735D25">
              <w:rPr>
                <w:rFonts w:ascii="Times New Roman" w:hAnsi="Times New Roman" w:cs="Times New Roman"/>
                <w:sz w:val="24"/>
                <w:szCs w:val="24"/>
              </w:rPr>
              <w:t>ов</w:t>
            </w:r>
            <w:r w:rsidR="00D501E6" w:rsidRPr="00735D25">
              <w:rPr>
                <w:rFonts w:ascii="Times New Roman" w:hAnsi="Times New Roman" w:cs="Times New Roman"/>
                <w:sz w:val="24"/>
                <w:szCs w:val="24"/>
              </w:rPr>
              <w:t xml:space="preserve"> в целях обеспечения </w:t>
            </w:r>
            <w:r w:rsidR="008A478E" w:rsidRPr="00735D25">
              <w:rPr>
                <w:rFonts w:ascii="Times New Roman" w:hAnsi="Times New Roman" w:cs="Times New Roman"/>
                <w:sz w:val="24"/>
                <w:szCs w:val="24"/>
              </w:rPr>
              <w:t xml:space="preserve">финансовой и налоговой </w:t>
            </w:r>
            <w:r w:rsidR="00D501E6" w:rsidRPr="00735D25">
              <w:rPr>
                <w:rFonts w:ascii="Times New Roman" w:hAnsi="Times New Roman" w:cs="Times New Roman"/>
                <w:sz w:val="24"/>
                <w:szCs w:val="24"/>
              </w:rPr>
              <w:t>безопасности по всем бизнес-процессам организации.</w:t>
            </w:r>
          </w:p>
        </w:tc>
      </w:tr>
    </w:tbl>
    <w:p w14:paraId="7610E78C" w14:textId="77777777" w:rsidR="00327345" w:rsidRPr="00735D2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735D25"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735D25">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4010CAAB" w14:textId="10BAD0AA" w:rsidR="00C93B76" w:rsidRPr="00735D25" w:rsidRDefault="000435C4" w:rsidP="00C93B76">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Дисциплина </w:t>
      </w:r>
      <w:r w:rsidR="00556639" w:rsidRPr="00735D25">
        <w:rPr>
          <w:rFonts w:ascii="Times New Roman" w:eastAsia="Times New Roman" w:hAnsi="Times New Roman" w:cs="Times New Roman"/>
          <w:sz w:val="28"/>
          <w:szCs w:val="28"/>
          <w:lang w:eastAsia="ru-RU"/>
        </w:rPr>
        <w:t xml:space="preserve">«Финансовая устойчивость и налоговая безопасность хозяйствующих субъектов» является дисциплиной Цикла профиля (элективный) модуля </w:t>
      </w:r>
      <w:r w:rsidR="00385996" w:rsidRPr="00735D25">
        <w:rPr>
          <w:rFonts w:ascii="Times New Roman" w:eastAsia="Times New Roman" w:hAnsi="Times New Roman" w:cs="Times New Roman"/>
          <w:sz w:val="28"/>
          <w:szCs w:val="28"/>
          <w:lang w:eastAsia="ru-RU"/>
        </w:rPr>
        <w:t>«Корпоративная безопасность</w:t>
      </w:r>
      <w:r w:rsidR="00284252" w:rsidRPr="00735D25">
        <w:rPr>
          <w:rFonts w:ascii="Times New Roman" w:eastAsia="Times New Roman" w:hAnsi="Times New Roman" w:cs="Times New Roman"/>
          <w:sz w:val="28"/>
          <w:szCs w:val="28"/>
          <w:lang w:eastAsia="ru-RU"/>
        </w:rPr>
        <w:t xml:space="preserve"> компании</w:t>
      </w:r>
      <w:r w:rsidR="00385996" w:rsidRPr="00735D25">
        <w:rPr>
          <w:rFonts w:ascii="Times New Roman" w:eastAsia="Times New Roman" w:hAnsi="Times New Roman" w:cs="Times New Roman"/>
          <w:sz w:val="28"/>
          <w:szCs w:val="28"/>
          <w:lang w:eastAsia="ru-RU"/>
        </w:rPr>
        <w:t xml:space="preserve">» </w:t>
      </w:r>
      <w:r w:rsidRPr="00735D25">
        <w:rPr>
          <w:rFonts w:ascii="Times New Roman" w:eastAsia="Times New Roman" w:hAnsi="Times New Roman" w:cs="Times New Roman"/>
          <w:sz w:val="28"/>
          <w:szCs w:val="28"/>
          <w:lang w:eastAsia="ru-RU"/>
        </w:rPr>
        <w:t>38.0</w:t>
      </w:r>
      <w:r w:rsidR="00385996" w:rsidRPr="00735D25">
        <w:rPr>
          <w:rFonts w:ascii="Times New Roman" w:eastAsia="Times New Roman" w:hAnsi="Times New Roman" w:cs="Times New Roman"/>
          <w:sz w:val="28"/>
          <w:szCs w:val="28"/>
          <w:lang w:eastAsia="ru-RU"/>
        </w:rPr>
        <w:t>3</w:t>
      </w:r>
      <w:r w:rsidRPr="00735D25">
        <w:rPr>
          <w:rFonts w:ascii="Times New Roman" w:eastAsia="Times New Roman" w:hAnsi="Times New Roman" w:cs="Times New Roman"/>
          <w:sz w:val="28"/>
          <w:szCs w:val="28"/>
          <w:lang w:eastAsia="ru-RU"/>
        </w:rPr>
        <w:t>.01</w:t>
      </w:r>
      <w:r w:rsidR="00FC22A2" w:rsidRPr="00735D25">
        <w:rPr>
          <w:rFonts w:ascii="Times New Roman" w:eastAsia="Times New Roman" w:hAnsi="Times New Roman" w:cs="Times New Roman"/>
          <w:sz w:val="28"/>
          <w:szCs w:val="28"/>
          <w:lang w:eastAsia="ru-RU"/>
        </w:rPr>
        <w:t xml:space="preserve"> </w:t>
      </w:r>
      <w:r w:rsidRPr="00735D25">
        <w:rPr>
          <w:rFonts w:ascii="Times New Roman" w:eastAsia="Times New Roman" w:hAnsi="Times New Roman" w:cs="Times New Roman"/>
          <w:sz w:val="28"/>
          <w:szCs w:val="28"/>
          <w:lang w:eastAsia="ru-RU"/>
        </w:rPr>
        <w:t>«Экономика</w:t>
      </w:r>
      <w:r w:rsidR="00B14305" w:rsidRPr="00735D25">
        <w:rPr>
          <w:rFonts w:ascii="Times New Roman" w:eastAsia="Times New Roman" w:hAnsi="Times New Roman" w:cs="Times New Roman"/>
          <w:sz w:val="28"/>
          <w:szCs w:val="28"/>
          <w:lang w:eastAsia="ru-RU"/>
        </w:rPr>
        <w:t>»,</w:t>
      </w:r>
      <w:r w:rsidR="00C93B76" w:rsidRPr="00735D25">
        <w:rPr>
          <w:rFonts w:ascii="Times New Roman" w:eastAsia="Times New Roman" w:hAnsi="Times New Roman" w:cs="Times New Roman"/>
          <w:sz w:val="28"/>
          <w:szCs w:val="28"/>
          <w:lang w:eastAsia="ru-RU"/>
        </w:rPr>
        <w:t xml:space="preserve"> ОП «Финансовая разведка, управление рисками и экономическая безопасность», </w:t>
      </w:r>
      <w:r w:rsidR="00C93B76" w:rsidRPr="00735D25">
        <w:rPr>
          <w:rFonts w:ascii="Times New Roman" w:hAnsi="Times New Roman" w:cs="Times New Roman"/>
          <w:sz w:val="28"/>
          <w:szCs w:val="28"/>
        </w:rPr>
        <w:t>профиль «Анализ рисков и экономическая безопасность».</w:t>
      </w:r>
    </w:p>
    <w:p w14:paraId="2F75F9B1" w14:textId="24D9514D" w:rsidR="004B712B" w:rsidRPr="00735D25"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Для освоения</w:t>
      </w:r>
      <w:r w:rsidR="000435C4" w:rsidRPr="00735D25">
        <w:rPr>
          <w:rFonts w:ascii="Times New Roman" w:eastAsia="Times New Roman" w:hAnsi="Times New Roman" w:cs="Times New Roman"/>
          <w:sz w:val="28"/>
          <w:szCs w:val="28"/>
          <w:lang w:eastAsia="ru-RU"/>
        </w:rPr>
        <w:t xml:space="preserve"> дисциплины </w:t>
      </w:r>
      <w:bookmarkStart w:id="12" w:name="_Hlk515202574"/>
      <w:r w:rsidRPr="00735D25">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w:t>
      </w:r>
      <w:r w:rsidR="00385996" w:rsidRPr="00735D25">
        <w:rPr>
          <w:rFonts w:ascii="Times New Roman" w:eastAsia="Times New Roman" w:hAnsi="Times New Roman" w:cs="Times New Roman"/>
          <w:sz w:val="28"/>
          <w:szCs w:val="28"/>
          <w:lang w:eastAsia="ru-RU"/>
        </w:rPr>
        <w:t>налоговой системы и налогообложения хозяйствующих субъектов, особенностей организации бухгалтерского и налогового учета;</w:t>
      </w:r>
      <w:r w:rsidRPr="00735D25">
        <w:rPr>
          <w:rFonts w:ascii="Times New Roman" w:eastAsia="Times New Roman" w:hAnsi="Times New Roman" w:cs="Times New Roman"/>
          <w:sz w:val="28"/>
          <w:szCs w:val="28"/>
          <w:lang w:eastAsia="ru-RU"/>
        </w:rPr>
        <w:t xml:space="preserve"> владеть приемами и способами экономического анализа и статистики, владеть навыками работы с </w:t>
      </w:r>
      <w:r w:rsidRPr="00735D25">
        <w:rPr>
          <w:rFonts w:ascii="Times New Roman" w:eastAsia="Times New Roman" w:hAnsi="Times New Roman" w:cs="Times New Roman"/>
          <w:sz w:val="28"/>
          <w:szCs w:val="28"/>
          <w:lang w:eastAsia="ru-RU"/>
        </w:rPr>
        <w:lastRenderedPageBreak/>
        <w:t xml:space="preserve">первоисточниками; сбора, обобщения и интерпретирования полученной информации, уметь идентифицировать </w:t>
      </w:r>
      <w:r w:rsidR="00784AF5" w:rsidRPr="00735D25">
        <w:rPr>
          <w:rFonts w:ascii="Times New Roman" w:eastAsia="Times New Roman" w:hAnsi="Times New Roman" w:cs="Times New Roman"/>
          <w:sz w:val="28"/>
          <w:szCs w:val="28"/>
          <w:lang w:eastAsia="ru-RU"/>
        </w:rPr>
        <w:t xml:space="preserve">финансовые </w:t>
      </w:r>
      <w:r w:rsidRPr="00735D25">
        <w:rPr>
          <w:rFonts w:ascii="Times New Roman" w:eastAsia="Times New Roman" w:hAnsi="Times New Roman" w:cs="Times New Roman"/>
          <w:sz w:val="28"/>
          <w:szCs w:val="28"/>
          <w:lang w:eastAsia="ru-RU"/>
        </w:rPr>
        <w:t xml:space="preserve">риски, разрабатывать меры по их минимизации. </w:t>
      </w:r>
    </w:p>
    <w:bookmarkEnd w:id="12"/>
    <w:p w14:paraId="74C0720C" w14:textId="77777777" w:rsidR="004B712B" w:rsidRPr="00735D25"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735D25"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735D25">
        <w:rPr>
          <w:rFonts w:ascii="Times New Roman" w:eastAsia="Times New Roman" w:hAnsi="Times New Roman" w:cs="Times New Roman"/>
          <w:b/>
          <w:bCs/>
          <w:sz w:val="28"/>
          <w:szCs w:val="28"/>
        </w:rPr>
        <w:t xml:space="preserve"> </w:t>
      </w:r>
      <w:bookmarkStart w:id="16" w:name="_Toc73619797"/>
      <w:r w:rsidRPr="00735D25">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735D25"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735D25"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735D25">
        <w:rPr>
          <w:rFonts w:ascii="Times New Roman" w:eastAsia="Times New Roman" w:hAnsi="Times New Roman" w:cs="Times New Roman"/>
          <w:sz w:val="28"/>
          <w:szCs w:val="28"/>
          <w:lang w:eastAsia="ru-RU"/>
        </w:rPr>
        <w:t>зачет</w:t>
      </w:r>
      <w:r w:rsidRPr="00735D25">
        <w:rPr>
          <w:rFonts w:ascii="Times New Roman" w:eastAsia="Times New Roman" w:hAnsi="Times New Roman" w:cs="Times New Roman"/>
          <w:sz w:val="28"/>
          <w:szCs w:val="28"/>
          <w:lang w:eastAsia="ru-RU"/>
        </w:rPr>
        <w:t>.</w:t>
      </w:r>
    </w:p>
    <w:p w14:paraId="395D3DDC" w14:textId="77777777" w:rsidR="004B712B" w:rsidRPr="00735D25"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735D25"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Вид учебной работы по дисциплине</w:t>
      </w:r>
    </w:p>
    <w:p w14:paraId="2161FE43" w14:textId="61BD6C25" w:rsidR="00923A8E" w:rsidRPr="00735D25"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Таблица </w:t>
      </w:r>
      <w:r w:rsidR="00B14305" w:rsidRPr="00735D25">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478"/>
        <w:gridCol w:w="1919"/>
        <w:gridCol w:w="2093"/>
      </w:tblGrid>
      <w:tr w:rsidR="00923A8E" w:rsidRPr="00735D25" w14:paraId="7D32A8B5" w14:textId="77777777" w:rsidTr="00B14305">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735D25" w:rsidRDefault="00923A8E" w:rsidP="00923A8E">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735D25" w:rsidRDefault="00923A8E" w:rsidP="00923A8E">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sz w:val="24"/>
                <w:szCs w:val="24"/>
                <w:lang w:eastAsia="ru-RU"/>
              </w:rPr>
              <w:t>Всего</w:t>
            </w:r>
          </w:p>
          <w:p w14:paraId="530B7857" w14:textId="77777777" w:rsidR="00923A8E" w:rsidRPr="00735D25" w:rsidRDefault="00923A8E" w:rsidP="00923A8E">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sz w:val="24"/>
                <w:szCs w:val="24"/>
                <w:lang w:eastAsia="ru-RU"/>
              </w:rPr>
              <w:t>(в з/е и часах)</w:t>
            </w:r>
          </w:p>
        </w:tc>
        <w:tc>
          <w:tcPr>
            <w:tcW w:w="2093" w:type="dxa"/>
            <w:tcBorders>
              <w:top w:val="single" w:sz="6" w:space="0" w:color="000000"/>
              <w:left w:val="single" w:sz="6" w:space="0" w:color="000000"/>
              <w:right w:val="single" w:sz="6" w:space="0" w:color="000000"/>
            </w:tcBorders>
            <w:shd w:val="clear" w:color="auto" w:fill="FFFFFF"/>
            <w:vAlign w:val="center"/>
          </w:tcPr>
          <w:p w14:paraId="489D28B9" w14:textId="77777777" w:rsidR="00784AF5" w:rsidRPr="00735D25" w:rsidRDefault="00784AF5" w:rsidP="00784AF5">
            <w:pPr>
              <w:spacing w:after="0" w:line="240" w:lineRule="auto"/>
              <w:jc w:val="center"/>
              <w:rPr>
                <w:rFonts w:ascii="Times New Roman" w:eastAsia="Times New Roman" w:hAnsi="Times New Roman" w:cs="Times New Roman"/>
                <w:b/>
                <w:bCs/>
                <w:sz w:val="24"/>
                <w:szCs w:val="24"/>
                <w:lang w:eastAsia="ru-RU"/>
              </w:rPr>
            </w:pPr>
            <w:r w:rsidRPr="00735D25">
              <w:rPr>
                <w:rFonts w:ascii="Times New Roman" w:eastAsia="Times New Roman" w:hAnsi="Times New Roman" w:cs="Times New Roman"/>
                <w:b/>
                <w:bCs/>
                <w:sz w:val="24"/>
                <w:szCs w:val="24"/>
                <w:lang w:eastAsia="ru-RU"/>
              </w:rPr>
              <w:t>Семестр 7</w:t>
            </w:r>
            <w:r w:rsidR="00FC22A2" w:rsidRPr="00735D25">
              <w:rPr>
                <w:rFonts w:ascii="Times New Roman" w:eastAsia="Times New Roman" w:hAnsi="Times New Roman" w:cs="Times New Roman"/>
                <w:b/>
                <w:bCs/>
                <w:sz w:val="24"/>
                <w:szCs w:val="24"/>
                <w:lang w:eastAsia="ru-RU"/>
              </w:rPr>
              <w:t xml:space="preserve"> </w:t>
            </w:r>
          </w:p>
          <w:p w14:paraId="7A1470A7" w14:textId="6F87D256" w:rsidR="00923A8E" w:rsidRPr="00735D25" w:rsidRDefault="00923A8E" w:rsidP="00784AF5">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sz w:val="24"/>
                <w:szCs w:val="24"/>
                <w:lang w:eastAsia="ru-RU"/>
              </w:rPr>
              <w:t>(в часах)</w:t>
            </w:r>
          </w:p>
        </w:tc>
      </w:tr>
      <w:tr w:rsidR="00923A8E" w:rsidRPr="00735D25" w14:paraId="01CF5D77" w14:textId="77777777" w:rsidTr="00B14305">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735D25" w:rsidRDefault="00923A8E" w:rsidP="00923A8E">
            <w:pPr>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15BCCFE8" w:rsidR="00923A8E" w:rsidRPr="00735D25" w:rsidRDefault="00C83B00" w:rsidP="00923A8E">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108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735D25" w:rsidRDefault="00C83B00" w:rsidP="00923A8E">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108</w:t>
            </w:r>
          </w:p>
        </w:tc>
      </w:tr>
      <w:tr w:rsidR="00923A8E" w:rsidRPr="00735D25" w14:paraId="632FD368" w14:textId="77777777" w:rsidTr="00B1430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735D25"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iCs/>
                <w:sz w:val="24"/>
                <w:szCs w:val="24"/>
                <w:lang w:eastAsia="ru-RU"/>
              </w:rPr>
              <w:t>Аудиторные занятия</w:t>
            </w:r>
            <w:r w:rsidR="003E648F" w:rsidRPr="00735D25">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F7F8FFE" w:rsidR="00923A8E" w:rsidRPr="00735D25" w:rsidRDefault="00784AF5" w:rsidP="00784AF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34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5F0D26B" w:rsidR="00923A8E" w:rsidRPr="00735D25" w:rsidRDefault="00723062"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3</w:t>
            </w:r>
            <w:r w:rsidR="00784AF5" w:rsidRPr="00735D25">
              <w:rPr>
                <w:rFonts w:ascii="Times New Roman" w:eastAsia="Times New Roman" w:hAnsi="Times New Roman" w:cs="Times New Roman"/>
                <w:sz w:val="24"/>
                <w:szCs w:val="24"/>
                <w:lang w:eastAsia="ru-RU"/>
              </w:rPr>
              <w:t>4</w:t>
            </w:r>
          </w:p>
        </w:tc>
      </w:tr>
      <w:tr w:rsidR="00923A8E" w:rsidRPr="00735D25" w14:paraId="1AC9438C" w14:textId="77777777" w:rsidTr="00B143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735D25"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0A99CC93" w:rsidR="00923A8E" w:rsidRPr="00735D25" w:rsidRDefault="00784AF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16</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EE5145E" w:rsidR="00923A8E" w:rsidRPr="00735D25" w:rsidRDefault="00784AF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16</w:t>
            </w:r>
          </w:p>
        </w:tc>
      </w:tr>
      <w:tr w:rsidR="00923A8E" w:rsidRPr="00735D25" w14:paraId="717822AF" w14:textId="77777777" w:rsidTr="00B143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735D25"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59D53787" w:rsidR="00923A8E" w:rsidRPr="00735D25" w:rsidRDefault="00784AF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18</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38C4BC7A" w:rsidR="00923A8E" w:rsidRPr="00735D25" w:rsidRDefault="00784AF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18</w:t>
            </w:r>
          </w:p>
        </w:tc>
      </w:tr>
      <w:tr w:rsidR="00923A8E" w:rsidRPr="00735D25" w14:paraId="32F00518" w14:textId="77777777" w:rsidTr="00B14305">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735D25"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B6436AD" w:rsidR="00923A8E" w:rsidRPr="00735D25" w:rsidRDefault="00784AF5"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74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133A9353" w:rsidR="00923A8E" w:rsidRPr="00735D25" w:rsidRDefault="00784AF5"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74</w:t>
            </w:r>
          </w:p>
        </w:tc>
      </w:tr>
      <w:tr w:rsidR="00CB31AD" w:rsidRPr="00735D25" w14:paraId="62D07FAC" w14:textId="77777777" w:rsidTr="00B14305">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735D25"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8AB83DF" w:rsidR="00CB31AD" w:rsidRPr="00735D25" w:rsidRDefault="00784AF5" w:rsidP="00784AF5">
            <w:pPr>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Домашнее творческое задание</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4B5F10BA" w:rsidR="00CB31AD" w:rsidRPr="00735D25" w:rsidRDefault="00784AF5"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Домашнее творческое задание</w:t>
            </w:r>
          </w:p>
        </w:tc>
      </w:tr>
      <w:tr w:rsidR="00CB31AD" w:rsidRPr="00735D25" w14:paraId="09CE2B28" w14:textId="77777777" w:rsidTr="00B14305">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735D25"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735D25" w:rsidRDefault="00635A85" w:rsidP="00CB31AD">
            <w:pPr>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З</w:t>
            </w:r>
            <w:r w:rsidR="00CB31AD" w:rsidRPr="00735D25">
              <w:rPr>
                <w:rFonts w:ascii="Times New Roman" w:eastAsia="Times New Roman" w:hAnsi="Times New Roman" w:cs="Times New Roman"/>
                <w:sz w:val="24"/>
                <w:szCs w:val="24"/>
                <w:lang w:eastAsia="ru-RU"/>
              </w:rPr>
              <w:t>ачет</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735D25"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З</w:t>
            </w:r>
            <w:r w:rsidR="00CB31AD" w:rsidRPr="00735D25">
              <w:rPr>
                <w:rFonts w:ascii="Times New Roman" w:eastAsia="Times New Roman" w:hAnsi="Times New Roman" w:cs="Times New Roman"/>
                <w:sz w:val="24"/>
                <w:szCs w:val="24"/>
                <w:lang w:eastAsia="ru-RU"/>
              </w:rPr>
              <w:t>ачет</w:t>
            </w:r>
          </w:p>
        </w:tc>
      </w:tr>
    </w:tbl>
    <w:p w14:paraId="455A5D85" w14:textId="77777777" w:rsidR="00923A8E" w:rsidRPr="00735D25"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735D25"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735D25">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735D25">
        <w:rPr>
          <w:rFonts w:ascii="Times New Roman" w:eastAsia="Times New Roman" w:hAnsi="Times New Roman" w:cs="Times New Roman"/>
          <w:b/>
          <w:bCs/>
          <w:sz w:val="28"/>
          <w:szCs w:val="28"/>
        </w:rPr>
        <w:t xml:space="preserve"> </w:t>
      </w:r>
    </w:p>
    <w:p w14:paraId="39D4BDF4" w14:textId="401EB337" w:rsidR="00C83B00" w:rsidRPr="00735D25"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35D25">
        <w:rPr>
          <w:rFonts w:ascii="Times New Roman" w:eastAsia="Times New Roman" w:hAnsi="Times New Roman" w:cs="Times New Roman"/>
          <w:b/>
          <w:bCs/>
          <w:sz w:val="28"/>
          <w:szCs w:val="28"/>
        </w:rPr>
        <w:t>5.1. Содержание дисциплины</w:t>
      </w:r>
      <w:bookmarkEnd w:id="21"/>
      <w:bookmarkEnd w:id="22"/>
      <w:bookmarkEnd w:id="23"/>
      <w:r w:rsidR="006F2DBB" w:rsidRPr="00735D25">
        <w:rPr>
          <w:rFonts w:ascii="Times New Roman" w:eastAsia="Times New Roman" w:hAnsi="Times New Roman" w:cs="Times New Roman"/>
          <w:b/>
          <w:bCs/>
          <w:sz w:val="28"/>
          <w:szCs w:val="28"/>
        </w:rPr>
        <w:t xml:space="preserve"> </w:t>
      </w:r>
      <w:bookmarkStart w:id="24" w:name="_Toc424050337"/>
      <w:bookmarkStart w:id="25" w:name="_Toc424809565"/>
    </w:p>
    <w:p w14:paraId="3188113C" w14:textId="71D7D671" w:rsidR="00C83B00" w:rsidRPr="00735D25"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 xml:space="preserve">Тема 1. </w:t>
      </w:r>
      <w:r w:rsidR="007C2A12" w:rsidRPr="00735D25">
        <w:rPr>
          <w:rFonts w:ascii="Times New Roman" w:eastAsia="Times New Roman" w:hAnsi="Times New Roman" w:cs="Times New Roman"/>
          <w:b/>
          <w:sz w:val="28"/>
          <w:szCs w:val="28"/>
          <w:lang w:eastAsia="ru-RU"/>
        </w:rPr>
        <w:t>Ф</w:t>
      </w:r>
      <w:r w:rsidR="00580EAF" w:rsidRPr="00735D25">
        <w:rPr>
          <w:rFonts w:ascii="Times New Roman" w:eastAsia="Times New Roman" w:hAnsi="Times New Roman" w:cs="Times New Roman"/>
          <w:b/>
          <w:sz w:val="28"/>
          <w:szCs w:val="28"/>
          <w:lang w:eastAsia="ru-RU"/>
        </w:rPr>
        <w:t>инансов</w:t>
      </w:r>
      <w:r w:rsidR="001915DD" w:rsidRPr="00735D25">
        <w:rPr>
          <w:rFonts w:ascii="Times New Roman" w:eastAsia="Times New Roman" w:hAnsi="Times New Roman" w:cs="Times New Roman"/>
          <w:b/>
          <w:sz w:val="28"/>
          <w:szCs w:val="28"/>
          <w:lang w:eastAsia="ru-RU"/>
        </w:rPr>
        <w:t>ая</w:t>
      </w:r>
      <w:r w:rsidR="00580EAF" w:rsidRPr="00735D25">
        <w:rPr>
          <w:rFonts w:ascii="Times New Roman" w:eastAsia="Times New Roman" w:hAnsi="Times New Roman" w:cs="Times New Roman"/>
          <w:b/>
          <w:sz w:val="28"/>
          <w:szCs w:val="28"/>
          <w:lang w:eastAsia="ru-RU"/>
        </w:rPr>
        <w:t xml:space="preserve"> устойчивост</w:t>
      </w:r>
      <w:r w:rsidR="001915DD" w:rsidRPr="00735D25">
        <w:rPr>
          <w:rFonts w:ascii="Times New Roman" w:eastAsia="Times New Roman" w:hAnsi="Times New Roman" w:cs="Times New Roman"/>
          <w:b/>
          <w:sz w:val="28"/>
          <w:szCs w:val="28"/>
          <w:lang w:eastAsia="ru-RU"/>
        </w:rPr>
        <w:t>ь</w:t>
      </w:r>
      <w:r w:rsidR="00580EAF" w:rsidRPr="00735D25">
        <w:rPr>
          <w:rFonts w:ascii="Times New Roman" w:eastAsia="Times New Roman" w:hAnsi="Times New Roman" w:cs="Times New Roman"/>
          <w:b/>
          <w:sz w:val="28"/>
          <w:szCs w:val="28"/>
          <w:lang w:eastAsia="ru-RU"/>
        </w:rPr>
        <w:t xml:space="preserve"> </w:t>
      </w:r>
      <w:r w:rsidR="007C2A12" w:rsidRPr="00735D25">
        <w:rPr>
          <w:rFonts w:ascii="Times New Roman" w:eastAsia="Times New Roman" w:hAnsi="Times New Roman" w:cs="Times New Roman"/>
          <w:b/>
          <w:sz w:val="28"/>
          <w:szCs w:val="28"/>
          <w:lang w:eastAsia="ru-RU"/>
        </w:rPr>
        <w:t xml:space="preserve">как основа финансовой безопасности </w:t>
      </w:r>
      <w:r w:rsidR="00580EAF" w:rsidRPr="00735D25">
        <w:rPr>
          <w:rFonts w:ascii="Times New Roman" w:eastAsia="Times New Roman" w:hAnsi="Times New Roman" w:cs="Times New Roman"/>
          <w:b/>
          <w:sz w:val="28"/>
          <w:szCs w:val="28"/>
          <w:lang w:eastAsia="ru-RU"/>
        </w:rPr>
        <w:t xml:space="preserve">хозяйствующих субъектов </w:t>
      </w:r>
    </w:p>
    <w:p w14:paraId="0FC9CC19" w14:textId="23E81B78" w:rsidR="001915DD" w:rsidRPr="00735D25" w:rsidRDefault="001756B6" w:rsidP="007C2A12">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Экономическая сущность, содержание и классификация финансовой устойчивости организации.</w:t>
      </w:r>
      <w:r w:rsidR="007C2A12" w:rsidRPr="00735D25">
        <w:rPr>
          <w:rFonts w:ascii="Times New Roman" w:eastAsia="Times New Roman" w:hAnsi="Times New Roman" w:cs="Times New Roman"/>
          <w:sz w:val="28"/>
          <w:szCs w:val="28"/>
          <w:lang w:eastAsia="ru-RU"/>
        </w:rPr>
        <w:t xml:space="preserve"> Финансовая устойчивость как основа финансовой безопасности хозяйствующего субъекта. </w:t>
      </w:r>
      <w:r w:rsidR="002F38D6" w:rsidRPr="00735D25">
        <w:rPr>
          <w:rFonts w:ascii="Times New Roman" w:eastAsia="Times New Roman" w:hAnsi="Times New Roman" w:cs="Times New Roman"/>
          <w:sz w:val="28"/>
          <w:szCs w:val="28"/>
          <w:lang w:eastAsia="ru-RU"/>
        </w:rPr>
        <w:t xml:space="preserve">Реализация системного подхода к анализу финансовой устойчивости организации. Международные и отечественные стандарты учета и отчетности – базовые положения для раскрытия содержания финансовой устойчивости </w:t>
      </w:r>
      <w:r w:rsidR="007C2A12" w:rsidRPr="00735D25">
        <w:rPr>
          <w:rFonts w:ascii="Times New Roman" w:eastAsia="Times New Roman" w:hAnsi="Times New Roman" w:cs="Times New Roman"/>
          <w:sz w:val="28"/>
          <w:szCs w:val="28"/>
          <w:lang w:eastAsia="ru-RU"/>
        </w:rPr>
        <w:t>хозяйствующего субъекта</w:t>
      </w:r>
      <w:r w:rsidR="002F38D6" w:rsidRPr="00735D25">
        <w:rPr>
          <w:rFonts w:ascii="Times New Roman" w:eastAsia="Times New Roman" w:hAnsi="Times New Roman" w:cs="Times New Roman"/>
          <w:sz w:val="28"/>
          <w:szCs w:val="28"/>
          <w:lang w:eastAsia="ru-RU"/>
        </w:rPr>
        <w:t>.</w:t>
      </w:r>
    </w:p>
    <w:p w14:paraId="1EE5146D" w14:textId="2F8E785B" w:rsidR="00544ACF" w:rsidRPr="00735D25" w:rsidRDefault="00544ACF" w:rsidP="00544ACF">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Финансовая устойчивость фирмы в период отсутствия кризисных явлений. Финансовая устойчивость фирмы в период возникновения и развития кризисных процессов. Финансовая неустойчивость и неплатежеспособность фирмы. Финансовая устойчивость фирмы в период проведения процедур банкротства и восстановления платежеспособности.</w:t>
      </w:r>
      <w:r w:rsidR="0000186C" w:rsidRPr="00735D25">
        <w:rPr>
          <w:rFonts w:ascii="Times New Roman" w:hAnsi="Times New Roman" w:cs="Times New Roman"/>
        </w:rPr>
        <w:t xml:space="preserve"> </w:t>
      </w:r>
      <w:r w:rsidR="0000186C" w:rsidRPr="00735D25">
        <w:rPr>
          <w:rFonts w:ascii="Times New Roman" w:eastAsia="Times New Roman" w:hAnsi="Times New Roman" w:cs="Times New Roman"/>
          <w:sz w:val="28"/>
          <w:szCs w:val="28"/>
          <w:lang w:eastAsia="ru-RU"/>
        </w:rPr>
        <w:t>Управление финансовой устойчивостью в системе экономической безопасностью организации на основе минимизации рисков теневой экономики, мошенничества и коррупции.</w:t>
      </w:r>
    </w:p>
    <w:p w14:paraId="4A70BE58" w14:textId="3F62FC42" w:rsidR="001756B6" w:rsidRPr="00735D25" w:rsidRDefault="001915DD" w:rsidP="007C2A12">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lastRenderedPageBreak/>
        <w:t xml:space="preserve">Понятие финансовой безопасности и ее место в системе экономической безопасности. Объекты и субъекты обеспечения финансовой безопасности организации. Вызовы, опасности и угрозы финансовой безопасности организации. Классификация и декомпозиция финансовой безопасности организации. </w:t>
      </w:r>
    </w:p>
    <w:p w14:paraId="3E49760C" w14:textId="77777777" w:rsidR="003A07B7" w:rsidRPr="00735D25" w:rsidRDefault="003A07B7"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39C08B24" w14:textId="5B2AFF94" w:rsidR="007C2A12" w:rsidRPr="00735D25" w:rsidRDefault="003A07B7" w:rsidP="001E7BB0">
      <w:pPr>
        <w:widowControl w:val="0"/>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Тема 2.</w:t>
      </w:r>
      <w:r w:rsidR="007C2A12" w:rsidRPr="00735D25">
        <w:rPr>
          <w:rFonts w:ascii="Times New Roman" w:eastAsia="Times New Roman" w:hAnsi="Times New Roman" w:cs="Times New Roman"/>
          <w:b/>
          <w:sz w:val="28"/>
          <w:szCs w:val="28"/>
          <w:lang w:eastAsia="ru-RU"/>
        </w:rPr>
        <w:t xml:space="preserve"> Система</w:t>
      </w:r>
      <w:r w:rsidR="001E7BB0" w:rsidRPr="00735D25">
        <w:rPr>
          <w:rFonts w:ascii="Times New Roman" w:eastAsia="Times New Roman" w:hAnsi="Times New Roman" w:cs="Times New Roman"/>
          <w:b/>
          <w:sz w:val="28"/>
          <w:szCs w:val="28"/>
          <w:lang w:eastAsia="ru-RU"/>
        </w:rPr>
        <w:t>,</w:t>
      </w:r>
      <w:r w:rsidR="007C2A12" w:rsidRPr="00735D25">
        <w:rPr>
          <w:rFonts w:ascii="Times New Roman" w:eastAsia="Times New Roman" w:hAnsi="Times New Roman" w:cs="Times New Roman"/>
          <w:b/>
          <w:sz w:val="28"/>
          <w:szCs w:val="28"/>
          <w:lang w:eastAsia="ru-RU"/>
        </w:rPr>
        <w:t xml:space="preserve"> методы</w:t>
      </w:r>
      <w:r w:rsidR="001E7BB0" w:rsidRPr="00735D25">
        <w:rPr>
          <w:rFonts w:ascii="Times New Roman" w:eastAsia="Times New Roman" w:hAnsi="Times New Roman" w:cs="Times New Roman"/>
          <w:b/>
          <w:sz w:val="28"/>
          <w:szCs w:val="28"/>
          <w:lang w:eastAsia="ru-RU"/>
        </w:rPr>
        <w:t xml:space="preserve"> и организация</w:t>
      </w:r>
      <w:r w:rsidR="007C2A12" w:rsidRPr="00735D25">
        <w:rPr>
          <w:rFonts w:ascii="Times New Roman" w:eastAsia="Times New Roman" w:hAnsi="Times New Roman" w:cs="Times New Roman"/>
          <w:b/>
          <w:sz w:val="28"/>
          <w:szCs w:val="28"/>
          <w:lang w:eastAsia="ru-RU"/>
        </w:rPr>
        <w:t xml:space="preserve"> управления финансовой безопасностью хозяйствующего субъекта</w:t>
      </w:r>
    </w:p>
    <w:p w14:paraId="581FD54C" w14:textId="77777777" w:rsidR="001E7BB0" w:rsidRPr="00735D25" w:rsidRDefault="007C2A12" w:rsidP="001E7BB0">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Сущность, принципы и задачи управления финансовой безопасностью предприятия. Функции и механизм управления финансовой безопасностью предприятия. Сущность стратегии обеспечения финансовой безопасности. Система информационного обеспечения управления финансовой безопасностью. Индикаторы и пороговые значения финансовой безопасности: внешняя среда предприятия. Индикаторы и пороговые значения финансовой безопасности: внутренняя среда предприятия.</w:t>
      </w:r>
      <w:r w:rsidR="001E7BB0" w:rsidRPr="00735D25">
        <w:rPr>
          <w:rFonts w:ascii="Times New Roman" w:eastAsia="Times New Roman" w:hAnsi="Times New Roman" w:cs="Times New Roman"/>
          <w:sz w:val="28"/>
          <w:szCs w:val="28"/>
          <w:lang w:eastAsia="ru-RU"/>
        </w:rPr>
        <w:t xml:space="preserve"> </w:t>
      </w:r>
    </w:p>
    <w:p w14:paraId="4CF573C9" w14:textId="307CAB7E" w:rsidR="007C2A12" w:rsidRPr="00735D25" w:rsidRDefault="001E7BB0" w:rsidP="001E7BB0">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Основные подходы к организации финансовой безопасности. Концептуальные основы формирования системы обеспечения финансовой безопасности. Элементы и этапы проектирования системы финансовой безопасности. Роль и сущность внутренних стандартов в сфере финансовой безопасности.</w:t>
      </w:r>
    </w:p>
    <w:p w14:paraId="192320C7" w14:textId="77777777" w:rsidR="007C2A12" w:rsidRPr="00735D25" w:rsidRDefault="007C2A12" w:rsidP="007C2A12">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1828D387" w:rsidR="003A07B7" w:rsidRPr="00735D25" w:rsidRDefault="007C2A12"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Тема 3.</w:t>
      </w:r>
      <w:r w:rsidR="003A07B7" w:rsidRPr="00735D25">
        <w:rPr>
          <w:rFonts w:ascii="Times New Roman" w:eastAsia="Times New Roman" w:hAnsi="Times New Roman" w:cs="Times New Roman"/>
          <w:b/>
          <w:sz w:val="28"/>
          <w:szCs w:val="28"/>
          <w:lang w:eastAsia="ru-RU"/>
        </w:rPr>
        <w:t xml:space="preserve"> </w:t>
      </w:r>
      <w:r w:rsidR="002F38D6" w:rsidRPr="00735D25">
        <w:rPr>
          <w:rFonts w:ascii="Times New Roman" w:eastAsia="Times New Roman" w:hAnsi="Times New Roman" w:cs="Times New Roman"/>
          <w:b/>
          <w:sz w:val="28"/>
          <w:szCs w:val="28"/>
          <w:lang w:eastAsia="ru-RU"/>
        </w:rPr>
        <w:t xml:space="preserve">Информационная база </w:t>
      </w:r>
      <w:r w:rsidRPr="00735D25">
        <w:rPr>
          <w:rFonts w:ascii="Times New Roman" w:eastAsia="Times New Roman" w:hAnsi="Times New Roman" w:cs="Times New Roman"/>
          <w:b/>
          <w:sz w:val="28"/>
          <w:szCs w:val="28"/>
          <w:lang w:eastAsia="ru-RU"/>
        </w:rPr>
        <w:t>и организационно-методические подходы к</w:t>
      </w:r>
      <w:r w:rsidR="002F38D6" w:rsidRPr="00735D25">
        <w:rPr>
          <w:rFonts w:ascii="Times New Roman" w:eastAsia="Times New Roman" w:hAnsi="Times New Roman" w:cs="Times New Roman"/>
          <w:b/>
          <w:sz w:val="28"/>
          <w:szCs w:val="28"/>
          <w:lang w:eastAsia="ru-RU"/>
        </w:rPr>
        <w:t xml:space="preserve"> анализ</w:t>
      </w:r>
      <w:r w:rsidRPr="00735D25">
        <w:rPr>
          <w:rFonts w:ascii="Times New Roman" w:eastAsia="Times New Roman" w:hAnsi="Times New Roman" w:cs="Times New Roman"/>
          <w:b/>
          <w:sz w:val="28"/>
          <w:szCs w:val="28"/>
          <w:lang w:eastAsia="ru-RU"/>
        </w:rPr>
        <w:t>у</w:t>
      </w:r>
      <w:r w:rsidR="002F38D6" w:rsidRPr="00735D25">
        <w:rPr>
          <w:rFonts w:ascii="Times New Roman" w:eastAsia="Times New Roman" w:hAnsi="Times New Roman" w:cs="Times New Roman"/>
          <w:b/>
          <w:sz w:val="28"/>
          <w:szCs w:val="28"/>
          <w:lang w:eastAsia="ru-RU"/>
        </w:rPr>
        <w:t xml:space="preserve"> финансовой устойчивости </w:t>
      </w:r>
      <w:r w:rsidRPr="00735D25">
        <w:rPr>
          <w:rFonts w:ascii="Times New Roman" w:eastAsia="Times New Roman" w:hAnsi="Times New Roman" w:cs="Times New Roman"/>
          <w:b/>
          <w:sz w:val="28"/>
          <w:szCs w:val="28"/>
          <w:lang w:eastAsia="ru-RU"/>
        </w:rPr>
        <w:t>хозяйствующих субъектов</w:t>
      </w:r>
    </w:p>
    <w:p w14:paraId="4CE9F95B" w14:textId="101646F6" w:rsidR="00BA6166" w:rsidRPr="00735D25" w:rsidRDefault="002F38D6" w:rsidP="007C2A12">
      <w:pPr>
        <w:widowControl w:val="0"/>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sz w:val="28"/>
          <w:szCs w:val="28"/>
          <w:lang w:eastAsia="ru-RU"/>
        </w:rPr>
        <w:t>Нормативно-правовое обеспечение анализа финансовой устойчивости хозяйствующего субъекта. База данных анализа финансовой устойчивости. Оценка качества используемой информации. Субъекты, организационные этапы, сроки и периодичность проведения внутреннего и внешнего анализа финансовой устойчивости хозяйствующего субъекта.</w:t>
      </w:r>
      <w:r w:rsidR="007C2A12" w:rsidRPr="00735D25">
        <w:rPr>
          <w:rFonts w:ascii="Times New Roman" w:eastAsia="Times New Roman" w:hAnsi="Times New Roman" w:cs="Times New Roman"/>
          <w:sz w:val="28"/>
          <w:szCs w:val="28"/>
          <w:lang w:eastAsia="ru-RU"/>
        </w:rPr>
        <w:t xml:space="preserve"> </w:t>
      </w:r>
      <w:r w:rsidR="00CF1080" w:rsidRPr="00735D25">
        <w:rPr>
          <w:rFonts w:ascii="Times New Roman" w:eastAsia="Times New Roman" w:hAnsi="Times New Roman" w:cs="Times New Roman"/>
          <w:b/>
          <w:sz w:val="28"/>
          <w:szCs w:val="28"/>
          <w:lang w:eastAsia="ru-RU"/>
        </w:rPr>
        <w:t xml:space="preserve"> </w:t>
      </w:r>
    </w:p>
    <w:p w14:paraId="6B84BECF" w14:textId="77777777" w:rsidR="0064451E" w:rsidRPr="00735D25" w:rsidRDefault="002F38D6" w:rsidP="001A5734">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Система показателей анализа финансовой устойчивости организации. Анализ наличия и достаточности собственных источников финансирования деятельности. Оценка влияния инфляции на финансовые результаты деятельности организации по данным бухгалтерского баланса. </w:t>
      </w:r>
      <w:r w:rsidR="00D95A42" w:rsidRPr="00735D25">
        <w:rPr>
          <w:rFonts w:ascii="Times New Roman" w:eastAsia="Times New Roman" w:hAnsi="Times New Roman" w:cs="Times New Roman"/>
          <w:sz w:val="28"/>
          <w:szCs w:val="28"/>
          <w:lang w:eastAsia="ru-RU"/>
        </w:rPr>
        <w:t xml:space="preserve">Анализ, оценка и диагностика финансовой устойчивости платежеспособности и угрозы банкротства. </w:t>
      </w:r>
      <w:r w:rsidRPr="00735D25">
        <w:rPr>
          <w:rFonts w:ascii="Times New Roman" w:eastAsia="Times New Roman" w:hAnsi="Times New Roman" w:cs="Times New Roman"/>
          <w:sz w:val="28"/>
          <w:szCs w:val="28"/>
          <w:lang w:eastAsia="ru-RU"/>
        </w:rPr>
        <w:t xml:space="preserve">Комплексная оценка финансовой устойчивости. </w:t>
      </w:r>
    </w:p>
    <w:p w14:paraId="3A49A7BE" w14:textId="2A4671B4" w:rsidR="002F38D6" w:rsidRPr="00735D25" w:rsidRDefault="0064451E" w:rsidP="001A5734">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Особенности анализа и оценки финансовой устойчивости хозяйствующих субъектов в финансовой сфере, в некоммерческих организациях, а также в разных отраслях (строительство, оказание услуг и др.).</w:t>
      </w:r>
    </w:p>
    <w:p w14:paraId="3C99D35B" w14:textId="77777777" w:rsidR="00CF1080" w:rsidRPr="00735D25"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4FA52121" w14:textId="145B46E2" w:rsidR="00E84E03" w:rsidRPr="00735D25"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Тема 4</w:t>
      </w:r>
      <w:r w:rsidR="00BA6166" w:rsidRPr="00735D25">
        <w:rPr>
          <w:rFonts w:ascii="Times New Roman" w:eastAsia="Times New Roman" w:hAnsi="Times New Roman" w:cs="Times New Roman"/>
          <w:b/>
          <w:sz w:val="28"/>
          <w:szCs w:val="28"/>
          <w:lang w:eastAsia="ru-RU"/>
        </w:rPr>
        <w:t>.</w:t>
      </w:r>
      <w:r w:rsidR="00E84E03" w:rsidRPr="00735D25">
        <w:rPr>
          <w:rFonts w:ascii="Times New Roman" w:eastAsia="Times New Roman" w:hAnsi="Times New Roman" w:cs="Times New Roman"/>
          <w:b/>
          <w:sz w:val="28"/>
          <w:szCs w:val="28"/>
          <w:lang w:eastAsia="ru-RU"/>
        </w:rPr>
        <w:t xml:space="preserve"> Налоговая безопасность в структуре финансовой безопасности</w:t>
      </w:r>
    </w:p>
    <w:p w14:paraId="744E0EFD" w14:textId="75155185" w:rsidR="00BA6166" w:rsidRPr="00735D25" w:rsidRDefault="00E84E03" w:rsidP="00E84E03">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 как фактор обеспечения экономической безопасности. Сущность и функции налоговой безопасности. Вызовы и угрозы налоговой безопасности. Налоговый оппортунизм и уклонение от уплаты налогов как угроза налоговой безопасности. Сущность, функции и классификация налоговых рисков.</w:t>
      </w:r>
      <w:r w:rsidR="00BA6166" w:rsidRPr="00735D25">
        <w:rPr>
          <w:rFonts w:ascii="Times New Roman" w:eastAsia="Times New Roman" w:hAnsi="Times New Roman" w:cs="Times New Roman"/>
          <w:sz w:val="28"/>
          <w:szCs w:val="28"/>
          <w:lang w:eastAsia="ru-RU"/>
        </w:rPr>
        <w:t xml:space="preserve"> </w:t>
      </w:r>
    </w:p>
    <w:p w14:paraId="00973A6A" w14:textId="13C2AB3C" w:rsidR="00CA4A45" w:rsidRPr="00735D25" w:rsidRDefault="002F479E" w:rsidP="002F479E">
      <w:pPr>
        <w:suppressAutoHyphens/>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r w:rsidRPr="00735D25">
        <w:rPr>
          <w:rFonts w:ascii="Times New Roman" w:eastAsia="Times New Roman" w:hAnsi="Times New Roman" w:cs="Times New Roman"/>
          <w:sz w:val="28"/>
          <w:szCs w:val="28"/>
          <w:lang w:eastAsia="ru-RU"/>
        </w:rPr>
        <w:lastRenderedPageBreak/>
        <w:t xml:space="preserve">Налоговая политика как основа обеспечения налоговой безопасности. Профилактическая и сервисная деятельность в обеспечении налоговой безопасности. </w:t>
      </w:r>
      <w:r w:rsidR="00EA20A9" w:rsidRPr="00735D25">
        <w:rPr>
          <w:rFonts w:ascii="Times New Roman" w:eastAsia="Times New Roman" w:hAnsi="Times New Roman" w:cs="Times New Roman"/>
          <w:sz w:val="28"/>
          <w:szCs w:val="28"/>
          <w:lang w:eastAsia="ru-RU"/>
        </w:rPr>
        <w:t>Налоговый контроль: формы</w:t>
      </w:r>
      <w:r w:rsidR="00460C27" w:rsidRPr="00735D25">
        <w:rPr>
          <w:rFonts w:ascii="Times New Roman" w:eastAsia="Times New Roman" w:hAnsi="Times New Roman" w:cs="Times New Roman"/>
          <w:sz w:val="28"/>
          <w:szCs w:val="28"/>
          <w:lang w:eastAsia="ru-RU"/>
        </w:rPr>
        <w:t xml:space="preserve"> и</w:t>
      </w:r>
      <w:r w:rsidRPr="00735D25">
        <w:rPr>
          <w:rFonts w:ascii="Times New Roman" w:eastAsia="Times New Roman" w:hAnsi="Times New Roman" w:cs="Times New Roman"/>
          <w:sz w:val="28"/>
          <w:szCs w:val="28"/>
          <w:lang w:eastAsia="ru-RU"/>
        </w:rPr>
        <w:t xml:space="preserve"> мероприятия. Риск-ориентированный подход к </w:t>
      </w:r>
      <w:r w:rsidR="00460C27" w:rsidRPr="00735D25">
        <w:rPr>
          <w:rFonts w:ascii="Times New Roman" w:eastAsia="Times New Roman" w:hAnsi="Times New Roman" w:cs="Times New Roman"/>
          <w:sz w:val="28"/>
          <w:szCs w:val="28"/>
          <w:lang w:eastAsia="ru-RU"/>
        </w:rPr>
        <w:t>налоговому контролю</w:t>
      </w:r>
      <w:r w:rsidRPr="00735D25">
        <w:rPr>
          <w:rFonts w:ascii="Times New Roman" w:eastAsia="Times New Roman" w:hAnsi="Times New Roman" w:cs="Times New Roman"/>
          <w:sz w:val="28"/>
          <w:szCs w:val="28"/>
          <w:lang w:eastAsia="ru-RU"/>
        </w:rPr>
        <w:t xml:space="preserve">. </w:t>
      </w:r>
      <w:r w:rsidR="00460C27" w:rsidRPr="00735D25">
        <w:rPr>
          <w:rFonts w:ascii="Times New Roman" w:eastAsia="Times New Roman" w:hAnsi="Times New Roman" w:cs="Times New Roman"/>
          <w:sz w:val="28"/>
          <w:szCs w:val="28"/>
          <w:lang w:eastAsia="ru-RU"/>
        </w:rPr>
        <w:t>Налоговый мониторинг как способ обеспечения налоговой безопасности.</w:t>
      </w:r>
    </w:p>
    <w:p w14:paraId="157722F2" w14:textId="6DBE13BE" w:rsidR="00D238B0" w:rsidRPr="00735D25" w:rsidRDefault="00D238B0" w:rsidP="00D238B0">
      <w:pPr>
        <w:suppressAutoHyphens/>
        <w:spacing w:after="0" w:line="240" w:lineRule="auto"/>
        <w:ind w:firstLine="709"/>
        <w:jc w:val="both"/>
        <w:rPr>
          <w:rFonts w:ascii="Times New Roman" w:eastAsia="Times New Roman" w:hAnsi="Times New Roman" w:cs="Times New Roman"/>
          <w:sz w:val="28"/>
          <w:szCs w:val="28"/>
          <w:lang w:eastAsia="ru-RU"/>
        </w:rPr>
      </w:pPr>
    </w:p>
    <w:p w14:paraId="11509659" w14:textId="3D77AC68" w:rsidR="002F479E" w:rsidRPr="00735D25" w:rsidRDefault="00D238B0" w:rsidP="00D238B0">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b/>
          <w:sz w:val="28"/>
          <w:szCs w:val="28"/>
          <w:lang w:eastAsia="ru-RU"/>
        </w:rPr>
        <w:t>Тема 5. Налоговая оптимизация и управление налоговыми рисками.</w:t>
      </w:r>
    </w:p>
    <w:p w14:paraId="30CDE822" w14:textId="695A0012" w:rsidR="00460C27" w:rsidRPr="00735D25" w:rsidRDefault="002F479E" w:rsidP="002F479E">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Сущность корпоративной налоговой безопасности. Налоговый менеджмент и налоговая политика хозяйствующего субъекта. Показатели налоговой эффективности организации</w:t>
      </w:r>
      <w:r w:rsidR="001915DD" w:rsidRPr="00735D25">
        <w:rPr>
          <w:rFonts w:ascii="Times New Roman" w:eastAsia="Times New Roman" w:hAnsi="Times New Roman" w:cs="Times New Roman"/>
          <w:sz w:val="28"/>
          <w:szCs w:val="28"/>
          <w:lang w:eastAsia="ru-RU"/>
        </w:rPr>
        <w:t>.</w:t>
      </w:r>
      <w:r w:rsidRPr="00735D25">
        <w:rPr>
          <w:rFonts w:ascii="Times New Roman" w:eastAsia="Times New Roman" w:hAnsi="Times New Roman" w:cs="Times New Roman"/>
          <w:sz w:val="28"/>
          <w:szCs w:val="28"/>
          <w:lang w:eastAsia="ru-RU"/>
        </w:rPr>
        <w:t xml:space="preserve"> Налоговое планирование и оптимизация. Способы оптимизации налоговой нагрузки. Оптимизация </w:t>
      </w:r>
      <w:proofErr w:type="spellStart"/>
      <w:r w:rsidRPr="00735D25">
        <w:rPr>
          <w:rFonts w:ascii="Times New Roman" w:eastAsia="Times New Roman" w:hAnsi="Times New Roman" w:cs="Times New Roman"/>
          <w:sz w:val="28"/>
          <w:szCs w:val="28"/>
          <w:lang w:eastAsia="ru-RU"/>
        </w:rPr>
        <w:t>бюджетообразующих</w:t>
      </w:r>
      <w:proofErr w:type="spellEnd"/>
      <w:r w:rsidRPr="00735D25">
        <w:rPr>
          <w:rFonts w:ascii="Times New Roman" w:eastAsia="Times New Roman" w:hAnsi="Times New Roman" w:cs="Times New Roman"/>
          <w:sz w:val="28"/>
          <w:szCs w:val="28"/>
          <w:lang w:eastAsia="ru-RU"/>
        </w:rPr>
        <w:t xml:space="preserve"> налогов (НДС, налог на прибыль организаций и др.).</w:t>
      </w:r>
    </w:p>
    <w:p w14:paraId="5E450007" w14:textId="54E4B10B" w:rsidR="002F479E" w:rsidRPr="00735D25" w:rsidRDefault="00D238B0" w:rsidP="002F479E">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Сущность и классификация налоговых рисков. Риски, связанные с налоговым контролем</w:t>
      </w:r>
      <w:r w:rsidR="001915DD" w:rsidRPr="00735D25">
        <w:rPr>
          <w:rFonts w:ascii="Times New Roman" w:eastAsia="Times New Roman" w:hAnsi="Times New Roman" w:cs="Times New Roman"/>
          <w:sz w:val="28"/>
          <w:szCs w:val="28"/>
          <w:lang w:eastAsia="ru-RU"/>
        </w:rPr>
        <w:t>:</w:t>
      </w:r>
      <w:r w:rsidRPr="00735D25">
        <w:rPr>
          <w:rFonts w:ascii="Times New Roman" w:eastAsia="Times New Roman" w:hAnsi="Times New Roman" w:cs="Times New Roman"/>
          <w:sz w:val="28"/>
          <w:szCs w:val="28"/>
          <w:lang w:eastAsia="ru-RU"/>
        </w:rPr>
        <w:t xml:space="preserve"> риски, связанные с исполнением обязанностей налогоплательщиков, с камеральными и выездными проверками. </w:t>
      </w:r>
      <w:r w:rsidR="00460C27" w:rsidRPr="00735D25">
        <w:rPr>
          <w:rFonts w:ascii="Times New Roman" w:eastAsia="Times New Roman" w:hAnsi="Times New Roman" w:cs="Times New Roman"/>
          <w:sz w:val="28"/>
          <w:szCs w:val="28"/>
          <w:lang w:eastAsia="ru-RU"/>
        </w:rPr>
        <w:t>Общедоступные индикаторы оценки налоговых рисков.</w:t>
      </w:r>
      <w:r w:rsidRPr="00735D25">
        <w:rPr>
          <w:rFonts w:ascii="Times New Roman" w:eastAsia="Times New Roman" w:hAnsi="Times New Roman" w:cs="Times New Roman"/>
          <w:sz w:val="28"/>
          <w:szCs w:val="28"/>
          <w:lang w:eastAsia="ru-RU"/>
        </w:rPr>
        <w:t xml:space="preserve"> Налоговые риски со стороны контрагентов. </w:t>
      </w:r>
      <w:r w:rsidR="002F479E" w:rsidRPr="00735D25">
        <w:rPr>
          <w:rFonts w:ascii="Times New Roman" w:eastAsia="Times New Roman" w:hAnsi="Times New Roman" w:cs="Times New Roman"/>
          <w:sz w:val="28"/>
          <w:szCs w:val="28"/>
          <w:lang w:eastAsia="ru-RU"/>
        </w:rPr>
        <w:t xml:space="preserve">Риски признания необоснованной налоговой выгоды. Риски недолжной коммерческой осмотрительности налогоплательщика. </w:t>
      </w:r>
      <w:r w:rsidRPr="00735D25">
        <w:rPr>
          <w:rFonts w:ascii="Times New Roman" w:eastAsia="Times New Roman" w:hAnsi="Times New Roman" w:cs="Times New Roman"/>
          <w:sz w:val="28"/>
          <w:szCs w:val="28"/>
          <w:lang w:eastAsia="ru-RU"/>
        </w:rPr>
        <w:t xml:space="preserve">Налоговая реконструкция. </w:t>
      </w:r>
      <w:r w:rsidR="002F479E" w:rsidRPr="00735D25">
        <w:rPr>
          <w:rFonts w:ascii="Times New Roman" w:eastAsia="Times New Roman" w:hAnsi="Times New Roman" w:cs="Times New Roman"/>
          <w:sz w:val="28"/>
          <w:szCs w:val="28"/>
          <w:lang w:eastAsia="ru-RU"/>
        </w:rPr>
        <w:t>Налоговые риски по сделкам и операциям</w:t>
      </w:r>
      <w:r w:rsidRPr="00735D25">
        <w:rPr>
          <w:rFonts w:ascii="Times New Roman" w:eastAsia="Times New Roman" w:hAnsi="Times New Roman" w:cs="Times New Roman"/>
          <w:sz w:val="28"/>
          <w:szCs w:val="28"/>
          <w:lang w:eastAsia="ru-RU"/>
        </w:rPr>
        <w:t xml:space="preserve"> с взаимозависимыми лицами</w:t>
      </w:r>
      <w:r w:rsidR="002F479E" w:rsidRPr="00735D25">
        <w:rPr>
          <w:rFonts w:ascii="Times New Roman" w:eastAsia="Times New Roman" w:hAnsi="Times New Roman" w:cs="Times New Roman"/>
          <w:sz w:val="28"/>
          <w:szCs w:val="28"/>
          <w:lang w:eastAsia="ru-RU"/>
        </w:rPr>
        <w:t>.</w:t>
      </w:r>
      <w:r w:rsidRPr="00735D25">
        <w:rPr>
          <w:rFonts w:ascii="Times New Roman" w:eastAsia="Times New Roman" w:hAnsi="Times New Roman" w:cs="Times New Roman"/>
          <w:sz w:val="28"/>
          <w:szCs w:val="28"/>
          <w:lang w:eastAsia="ru-RU"/>
        </w:rPr>
        <w:t xml:space="preserve"> Риски трансфертного ценообразования.</w:t>
      </w:r>
      <w:r w:rsidR="00A3565D" w:rsidRPr="00735D25">
        <w:rPr>
          <w:rFonts w:ascii="Times New Roman" w:eastAsia="Times New Roman" w:hAnsi="Times New Roman" w:cs="Times New Roman"/>
          <w:sz w:val="28"/>
          <w:szCs w:val="28"/>
          <w:lang w:eastAsia="ru-RU"/>
        </w:rPr>
        <w:t xml:space="preserve"> Негативные последствия нарушения налоговой безопасности: недоимка, налоговая задолженность, банкротство налогоплательщика.</w:t>
      </w:r>
    </w:p>
    <w:p w14:paraId="5D586466" w14:textId="77777777" w:rsidR="002F479E" w:rsidRPr="00735D25" w:rsidRDefault="002F479E" w:rsidP="001B1EEE">
      <w:pPr>
        <w:suppressAutoHyphens/>
        <w:spacing w:after="0" w:line="240" w:lineRule="auto"/>
        <w:ind w:firstLine="709"/>
        <w:jc w:val="both"/>
        <w:rPr>
          <w:rFonts w:ascii="Times New Roman" w:eastAsia="Times New Roman" w:hAnsi="Times New Roman" w:cs="Times New Roman"/>
          <w:sz w:val="28"/>
          <w:szCs w:val="28"/>
          <w:lang w:eastAsia="ru-RU"/>
        </w:rPr>
      </w:pPr>
    </w:p>
    <w:p w14:paraId="1DA77AA5" w14:textId="39DC2E1B" w:rsidR="00EA20A9" w:rsidRPr="00735D25" w:rsidRDefault="002F479E" w:rsidP="00EA20A9">
      <w:pPr>
        <w:suppressAutoHyphens/>
        <w:spacing w:after="0" w:line="240" w:lineRule="auto"/>
        <w:ind w:firstLine="709"/>
        <w:jc w:val="both"/>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 xml:space="preserve">Тема 6. </w:t>
      </w:r>
      <w:r w:rsidR="00EA20A9" w:rsidRPr="00735D25">
        <w:rPr>
          <w:rFonts w:ascii="Times New Roman" w:eastAsia="Times New Roman" w:hAnsi="Times New Roman" w:cs="Times New Roman"/>
          <w:b/>
          <w:sz w:val="28"/>
          <w:szCs w:val="28"/>
          <w:lang w:eastAsia="ru-RU"/>
        </w:rPr>
        <w:t xml:space="preserve">Методы </w:t>
      </w:r>
      <w:r w:rsidR="00460C27" w:rsidRPr="00735D25">
        <w:rPr>
          <w:rFonts w:ascii="Times New Roman" w:eastAsia="Times New Roman" w:hAnsi="Times New Roman" w:cs="Times New Roman"/>
          <w:b/>
          <w:sz w:val="28"/>
          <w:szCs w:val="28"/>
          <w:lang w:eastAsia="ru-RU"/>
        </w:rPr>
        <w:t xml:space="preserve">и средства </w:t>
      </w:r>
      <w:r w:rsidR="00EA20A9" w:rsidRPr="00735D25">
        <w:rPr>
          <w:rFonts w:ascii="Times New Roman" w:eastAsia="Times New Roman" w:hAnsi="Times New Roman" w:cs="Times New Roman"/>
          <w:b/>
          <w:sz w:val="28"/>
          <w:szCs w:val="28"/>
          <w:lang w:eastAsia="ru-RU"/>
        </w:rPr>
        <w:t>обеспечения налоговой безопасности</w:t>
      </w:r>
      <w:r w:rsidR="00D238B0" w:rsidRPr="00735D25">
        <w:rPr>
          <w:rFonts w:ascii="Times New Roman" w:eastAsia="Times New Roman" w:hAnsi="Times New Roman" w:cs="Times New Roman"/>
          <w:b/>
          <w:sz w:val="28"/>
          <w:szCs w:val="28"/>
          <w:lang w:eastAsia="ru-RU"/>
        </w:rPr>
        <w:t xml:space="preserve"> хозяйствующих субъектов.</w:t>
      </w:r>
    </w:p>
    <w:p w14:paraId="67AF458D" w14:textId="1E30EEE7" w:rsidR="00460C27" w:rsidRPr="00735D25" w:rsidRDefault="00EA20A9" w:rsidP="00460C27">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Внутренний контроль в целях обеспечения налоговой безопасности. </w:t>
      </w:r>
      <w:r w:rsidR="00460C27" w:rsidRPr="00735D25">
        <w:rPr>
          <w:rFonts w:ascii="Times New Roman" w:eastAsia="Times New Roman" w:hAnsi="Times New Roman" w:cs="Times New Roman"/>
          <w:sz w:val="28"/>
          <w:szCs w:val="28"/>
          <w:lang w:eastAsia="ru-RU"/>
        </w:rPr>
        <w:t xml:space="preserve">Налоговый </w:t>
      </w:r>
      <w:proofErr w:type="spellStart"/>
      <w:r w:rsidR="00460C27" w:rsidRPr="00735D25">
        <w:rPr>
          <w:rFonts w:ascii="Times New Roman" w:eastAsia="Times New Roman" w:hAnsi="Times New Roman" w:cs="Times New Roman"/>
          <w:sz w:val="28"/>
          <w:szCs w:val="28"/>
          <w:lang w:eastAsia="ru-RU"/>
        </w:rPr>
        <w:t>комплаенс</w:t>
      </w:r>
      <w:proofErr w:type="spellEnd"/>
      <w:r w:rsidR="00460C27" w:rsidRPr="00735D25">
        <w:rPr>
          <w:rFonts w:ascii="Times New Roman" w:eastAsia="Times New Roman" w:hAnsi="Times New Roman" w:cs="Times New Roman"/>
          <w:sz w:val="28"/>
          <w:szCs w:val="28"/>
          <w:lang w:eastAsia="ru-RU"/>
        </w:rPr>
        <w:t xml:space="preserve"> в обеспечении налоговой безопасности. </w:t>
      </w:r>
      <w:r w:rsidRPr="00735D25">
        <w:rPr>
          <w:rFonts w:ascii="Times New Roman" w:eastAsia="Times New Roman" w:hAnsi="Times New Roman" w:cs="Times New Roman"/>
          <w:sz w:val="28"/>
          <w:szCs w:val="28"/>
          <w:lang w:eastAsia="ru-RU"/>
        </w:rPr>
        <w:t xml:space="preserve">Информационная система обеспечения налоговой безопасности. Учетная политика для целей налогообложения и налоговая отчетность организации. </w:t>
      </w:r>
    </w:p>
    <w:p w14:paraId="52F9E59C" w14:textId="1EB9B34D" w:rsidR="00EA20A9" w:rsidRPr="00735D25" w:rsidRDefault="00460C27" w:rsidP="00460C27">
      <w:pPr>
        <w:suppressAutoHyphens/>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Понятие и особенности нарушений законодательства о налогах и сборах. Налоговые преступления: понятие и элементы состава. Уклонение от уплаты налогов: понятие и виды. Понятие и виды налогово-правовой ответственности. Составы налоговых (административных) правонарушений и преступлений и ответственность за их совершение. Риски совершения налоговых правонарушений и преступлений. </w:t>
      </w:r>
      <w:r w:rsidR="00A3565D" w:rsidRPr="00735D25">
        <w:rPr>
          <w:rFonts w:ascii="Times New Roman" w:eastAsia="Times New Roman" w:hAnsi="Times New Roman" w:cs="Times New Roman"/>
          <w:sz w:val="28"/>
          <w:szCs w:val="28"/>
          <w:lang w:eastAsia="ru-RU"/>
        </w:rPr>
        <w:t xml:space="preserve">Судебная практика рассмотрения дел по налоговым правонарушениям и преступлениям. </w:t>
      </w:r>
      <w:r w:rsidR="00EA20A9" w:rsidRPr="00735D25">
        <w:rPr>
          <w:rFonts w:ascii="Times New Roman" w:eastAsia="Times New Roman" w:hAnsi="Times New Roman" w:cs="Times New Roman"/>
          <w:sz w:val="28"/>
          <w:szCs w:val="28"/>
          <w:lang w:eastAsia="ru-RU"/>
        </w:rPr>
        <w:t>Порядок и особенности защиты прав налогоплательщиков.</w:t>
      </w:r>
    </w:p>
    <w:p w14:paraId="418C4800" w14:textId="5A0D7D0D" w:rsidR="00EA20A9" w:rsidRPr="00735D25" w:rsidRDefault="00EA20A9" w:rsidP="00EA20A9">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2BBEBF4D" w:rsidR="00840B74" w:rsidRPr="00735D25" w:rsidRDefault="00840B74" w:rsidP="00A3565D">
      <w:pPr>
        <w:tabs>
          <w:tab w:val="left" w:pos="3660"/>
        </w:tabs>
        <w:suppressAutoHyphens/>
        <w:spacing w:after="0" w:line="240" w:lineRule="auto"/>
        <w:ind w:firstLine="709"/>
        <w:jc w:val="center"/>
        <w:rPr>
          <w:rFonts w:ascii="Times New Roman" w:eastAsia="Times New Roman" w:hAnsi="Times New Roman" w:cs="Times New Roman"/>
          <w:b/>
          <w:bCs/>
          <w:color w:val="FF0000"/>
          <w:sz w:val="28"/>
          <w:szCs w:val="28"/>
        </w:rPr>
      </w:pPr>
      <w:r w:rsidRPr="00735D25">
        <w:rPr>
          <w:rFonts w:ascii="Times New Roman" w:eastAsia="Times New Roman" w:hAnsi="Times New Roman" w:cs="Times New Roman"/>
          <w:b/>
          <w:bCs/>
          <w:sz w:val="28"/>
          <w:szCs w:val="28"/>
        </w:rPr>
        <w:t xml:space="preserve">5.2. </w:t>
      </w:r>
      <w:proofErr w:type="spellStart"/>
      <w:r w:rsidRPr="00735D25">
        <w:rPr>
          <w:rFonts w:ascii="Times New Roman" w:eastAsia="Times New Roman" w:hAnsi="Times New Roman" w:cs="Times New Roman"/>
          <w:b/>
          <w:bCs/>
          <w:sz w:val="28"/>
          <w:szCs w:val="28"/>
        </w:rPr>
        <w:t>Учебно</w:t>
      </w:r>
      <w:proofErr w:type="spellEnd"/>
      <w:r w:rsidRPr="00735D25">
        <w:rPr>
          <w:rFonts w:ascii="Times New Roman" w:eastAsia="Times New Roman" w:hAnsi="Times New Roman" w:cs="Times New Roman"/>
          <w:b/>
          <w:bCs/>
          <w:sz w:val="28"/>
          <w:szCs w:val="28"/>
        </w:rPr>
        <w:t xml:space="preserve"> –  тематический план</w:t>
      </w:r>
      <w:bookmarkEnd w:id="26"/>
    </w:p>
    <w:p w14:paraId="5E9E3C5C" w14:textId="6F9F1513" w:rsidR="00234F97" w:rsidRPr="00735D25"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B14305" w:rsidRPr="00735D25">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2049"/>
        <w:gridCol w:w="842"/>
        <w:gridCol w:w="1028"/>
        <w:gridCol w:w="1028"/>
        <w:gridCol w:w="1412"/>
        <w:gridCol w:w="1438"/>
        <w:gridCol w:w="8"/>
        <w:gridCol w:w="1245"/>
        <w:gridCol w:w="8"/>
      </w:tblGrid>
      <w:tr w:rsidR="00234F97" w:rsidRPr="00735D25" w14:paraId="4BF3375E" w14:textId="77777777" w:rsidTr="0021158C">
        <w:tc>
          <w:tcPr>
            <w:tcW w:w="226" w:type="pct"/>
            <w:vMerge w:val="restart"/>
            <w:shd w:val="clear" w:color="auto" w:fill="auto"/>
          </w:tcPr>
          <w:p w14:paraId="3F527DD8"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w:t>
            </w:r>
          </w:p>
          <w:p w14:paraId="5AB2AA13" w14:textId="7266D5C6" w:rsidR="00234F97" w:rsidRPr="00735D25" w:rsidRDefault="0046101E" w:rsidP="0021158C">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00234F97" w:rsidRPr="00735D25">
              <w:rPr>
                <w:rFonts w:ascii="Times New Roman" w:hAnsi="Times New Roman" w:cs="Times New Roman"/>
                <w:b/>
                <w:bCs/>
                <w:sz w:val="24"/>
                <w:szCs w:val="24"/>
              </w:rPr>
              <w:t>/п</w:t>
            </w:r>
          </w:p>
        </w:tc>
        <w:tc>
          <w:tcPr>
            <w:tcW w:w="1080" w:type="pct"/>
            <w:vMerge w:val="restart"/>
            <w:shd w:val="clear" w:color="auto" w:fill="auto"/>
          </w:tcPr>
          <w:p w14:paraId="1333763E"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Наименование тем (разделов) дисциплины</w:t>
            </w:r>
          </w:p>
        </w:tc>
        <w:tc>
          <w:tcPr>
            <w:tcW w:w="3034" w:type="pct"/>
            <w:gridSpan w:val="6"/>
          </w:tcPr>
          <w:p w14:paraId="384BEC1C"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Трудоемкость в часах</w:t>
            </w:r>
          </w:p>
        </w:tc>
        <w:tc>
          <w:tcPr>
            <w:tcW w:w="660" w:type="pct"/>
            <w:gridSpan w:val="2"/>
            <w:shd w:val="clear" w:color="auto" w:fill="auto"/>
          </w:tcPr>
          <w:p w14:paraId="53ADC1DE"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Формы текущего контроля успеваемости</w:t>
            </w:r>
          </w:p>
        </w:tc>
      </w:tr>
      <w:tr w:rsidR="00234F97" w:rsidRPr="00735D25" w14:paraId="47645AD6" w14:textId="77777777" w:rsidTr="0021158C">
        <w:trPr>
          <w:gridAfter w:val="1"/>
          <w:wAfter w:w="4" w:type="pct"/>
        </w:trPr>
        <w:tc>
          <w:tcPr>
            <w:tcW w:w="226" w:type="pct"/>
            <w:vMerge/>
            <w:shd w:val="clear" w:color="auto" w:fill="auto"/>
          </w:tcPr>
          <w:p w14:paraId="4C9FE332"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1080" w:type="pct"/>
            <w:vMerge/>
            <w:shd w:val="clear" w:color="auto" w:fill="auto"/>
          </w:tcPr>
          <w:p w14:paraId="2CDBCB09"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444" w:type="pct"/>
            <w:vMerge w:val="restart"/>
            <w:shd w:val="clear" w:color="auto" w:fill="auto"/>
          </w:tcPr>
          <w:p w14:paraId="0708D1E5"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Всего</w:t>
            </w:r>
          </w:p>
        </w:tc>
        <w:tc>
          <w:tcPr>
            <w:tcW w:w="1828" w:type="pct"/>
            <w:gridSpan w:val="3"/>
            <w:shd w:val="clear" w:color="auto" w:fill="auto"/>
          </w:tcPr>
          <w:p w14:paraId="7868E573"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Контактная работа - Аудиторная работа</w:t>
            </w:r>
          </w:p>
        </w:tc>
        <w:tc>
          <w:tcPr>
            <w:tcW w:w="758" w:type="pct"/>
            <w:vMerge w:val="restart"/>
            <w:shd w:val="clear" w:color="auto" w:fill="auto"/>
          </w:tcPr>
          <w:p w14:paraId="6B3773DF" w14:textId="77777777" w:rsidR="00234F97" w:rsidRPr="00735D25" w:rsidRDefault="00234F97" w:rsidP="0021158C">
            <w:pPr>
              <w:tabs>
                <w:tab w:val="right" w:pos="851"/>
              </w:tabs>
              <w:spacing w:after="0" w:line="240" w:lineRule="auto"/>
              <w:jc w:val="center"/>
              <w:rPr>
                <w:rFonts w:ascii="Times New Roman" w:hAnsi="Times New Roman" w:cs="Times New Roman"/>
                <w:b/>
                <w:bCs/>
                <w:sz w:val="24"/>
                <w:szCs w:val="24"/>
              </w:rPr>
            </w:pPr>
            <w:r w:rsidRPr="00735D25">
              <w:rPr>
                <w:rFonts w:ascii="Times New Roman" w:hAnsi="Times New Roman" w:cs="Times New Roman"/>
                <w:b/>
                <w:bCs/>
                <w:sz w:val="24"/>
                <w:szCs w:val="24"/>
              </w:rPr>
              <w:t>Самостоятельная работа</w:t>
            </w:r>
          </w:p>
        </w:tc>
        <w:tc>
          <w:tcPr>
            <w:tcW w:w="660" w:type="pct"/>
            <w:gridSpan w:val="2"/>
            <w:vMerge w:val="restart"/>
            <w:shd w:val="clear" w:color="auto" w:fill="auto"/>
          </w:tcPr>
          <w:p w14:paraId="49651F08"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r>
      <w:tr w:rsidR="00234F97" w:rsidRPr="00735D25" w14:paraId="2EB62F2A" w14:textId="77777777" w:rsidTr="0021158C">
        <w:trPr>
          <w:gridAfter w:val="1"/>
          <w:wAfter w:w="4" w:type="pct"/>
        </w:trPr>
        <w:tc>
          <w:tcPr>
            <w:tcW w:w="226" w:type="pct"/>
            <w:vMerge/>
            <w:shd w:val="clear" w:color="auto" w:fill="auto"/>
          </w:tcPr>
          <w:p w14:paraId="6FFD90EA"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1080" w:type="pct"/>
            <w:vMerge/>
            <w:shd w:val="clear" w:color="auto" w:fill="auto"/>
          </w:tcPr>
          <w:p w14:paraId="6DAD64A8"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444" w:type="pct"/>
            <w:vMerge/>
            <w:shd w:val="clear" w:color="auto" w:fill="auto"/>
          </w:tcPr>
          <w:p w14:paraId="2FFB606B"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542" w:type="pct"/>
            <w:shd w:val="clear" w:color="auto" w:fill="auto"/>
          </w:tcPr>
          <w:p w14:paraId="59AEA530"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 xml:space="preserve">Общая, в </w:t>
            </w:r>
            <w:proofErr w:type="spellStart"/>
            <w:r w:rsidRPr="00735D25">
              <w:rPr>
                <w:rFonts w:ascii="Times New Roman" w:hAnsi="Times New Roman" w:cs="Times New Roman"/>
                <w:sz w:val="24"/>
                <w:szCs w:val="24"/>
              </w:rPr>
              <w:t>т.ч</w:t>
            </w:r>
            <w:proofErr w:type="spellEnd"/>
            <w:r w:rsidRPr="00735D25">
              <w:rPr>
                <w:rFonts w:ascii="Times New Roman" w:hAnsi="Times New Roman" w:cs="Times New Roman"/>
                <w:sz w:val="24"/>
                <w:szCs w:val="24"/>
              </w:rPr>
              <w:t>.:</w:t>
            </w:r>
          </w:p>
        </w:tc>
        <w:tc>
          <w:tcPr>
            <w:tcW w:w="542" w:type="pct"/>
            <w:shd w:val="clear" w:color="auto" w:fill="auto"/>
          </w:tcPr>
          <w:p w14:paraId="1C0404BF"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Лекции</w:t>
            </w:r>
          </w:p>
        </w:tc>
        <w:tc>
          <w:tcPr>
            <w:tcW w:w="744" w:type="pct"/>
            <w:shd w:val="clear" w:color="auto" w:fill="auto"/>
          </w:tcPr>
          <w:p w14:paraId="0F43C945" w14:textId="15BE122D" w:rsidR="00234F97" w:rsidRPr="00735D25" w:rsidRDefault="00234F97"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Семинары, практические занятия</w:t>
            </w:r>
          </w:p>
        </w:tc>
        <w:tc>
          <w:tcPr>
            <w:tcW w:w="758" w:type="pct"/>
            <w:vMerge/>
            <w:shd w:val="clear" w:color="auto" w:fill="auto"/>
          </w:tcPr>
          <w:p w14:paraId="368D07E6"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660" w:type="pct"/>
            <w:gridSpan w:val="2"/>
            <w:vMerge/>
            <w:shd w:val="clear" w:color="auto" w:fill="auto"/>
          </w:tcPr>
          <w:p w14:paraId="5B74E65C"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r>
      <w:tr w:rsidR="00AC15B3" w:rsidRPr="00735D25" w14:paraId="1C987862" w14:textId="77777777" w:rsidTr="0021158C">
        <w:trPr>
          <w:gridAfter w:val="1"/>
          <w:wAfter w:w="4" w:type="pct"/>
        </w:trPr>
        <w:tc>
          <w:tcPr>
            <w:tcW w:w="226" w:type="pct"/>
            <w:shd w:val="clear" w:color="auto" w:fill="auto"/>
          </w:tcPr>
          <w:p w14:paraId="1E3C2CA3" w14:textId="0B64E95E"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1.</w:t>
            </w:r>
          </w:p>
        </w:tc>
        <w:tc>
          <w:tcPr>
            <w:tcW w:w="1080" w:type="pct"/>
            <w:shd w:val="clear" w:color="auto" w:fill="auto"/>
            <w:vAlign w:val="center"/>
          </w:tcPr>
          <w:p w14:paraId="395982EE" w14:textId="005DF883" w:rsidR="00AC15B3" w:rsidRPr="00735D25" w:rsidRDefault="00AC15B3" w:rsidP="0021158C">
            <w:pPr>
              <w:suppressAutoHyphen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w:t>
            </w:r>
            <w:r w:rsidR="004478B6" w:rsidRPr="00735D25">
              <w:rPr>
                <w:rFonts w:ascii="Times New Roman" w:eastAsia="Times New Roman" w:hAnsi="Times New Roman" w:cs="Times New Roman"/>
                <w:sz w:val="24"/>
                <w:szCs w:val="24"/>
                <w:lang w:eastAsia="ru-RU"/>
              </w:rPr>
              <w:t>ма</w:t>
            </w:r>
            <w:r w:rsidR="0046101E">
              <w:rPr>
                <w:rFonts w:ascii="Times New Roman" w:eastAsia="Times New Roman" w:hAnsi="Times New Roman" w:cs="Times New Roman"/>
                <w:sz w:val="24"/>
                <w:szCs w:val="24"/>
                <w:lang w:eastAsia="ru-RU"/>
              </w:rPr>
              <w:t xml:space="preserve"> 1</w:t>
            </w:r>
            <w:r w:rsidR="00580EAF" w:rsidRPr="00735D25">
              <w:rPr>
                <w:rFonts w:ascii="Times New Roman" w:eastAsia="Times New Roman" w:hAnsi="Times New Roman" w:cs="Times New Roman"/>
                <w:sz w:val="24"/>
                <w:szCs w:val="24"/>
                <w:lang w:eastAsia="ru-RU"/>
              </w:rPr>
              <w:t xml:space="preserve">. </w:t>
            </w:r>
            <w:r w:rsidR="001E7BB0" w:rsidRPr="00735D25">
              <w:rPr>
                <w:rFonts w:ascii="Times New Roman" w:eastAsia="Times New Roman" w:hAnsi="Times New Roman" w:cs="Times New Roman"/>
                <w:sz w:val="24"/>
                <w:szCs w:val="24"/>
                <w:lang w:eastAsia="ru-RU"/>
              </w:rPr>
              <w:t xml:space="preserve">Финансовая </w:t>
            </w:r>
            <w:r w:rsidR="00580EAF" w:rsidRPr="00735D25">
              <w:rPr>
                <w:rFonts w:ascii="Times New Roman" w:eastAsia="Times New Roman" w:hAnsi="Times New Roman" w:cs="Times New Roman"/>
                <w:sz w:val="24"/>
                <w:szCs w:val="24"/>
                <w:lang w:eastAsia="ru-RU"/>
              </w:rPr>
              <w:t>устойчивост</w:t>
            </w:r>
            <w:r w:rsidR="001E7BB0" w:rsidRPr="00735D25">
              <w:rPr>
                <w:rFonts w:ascii="Times New Roman" w:eastAsia="Times New Roman" w:hAnsi="Times New Roman" w:cs="Times New Roman"/>
                <w:sz w:val="24"/>
                <w:szCs w:val="24"/>
                <w:lang w:eastAsia="ru-RU"/>
              </w:rPr>
              <w:t>ь как основа финансовой безопасности</w:t>
            </w:r>
            <w:r w:rsidR="00580EAF" w:rsidRPr="00735D25">
              <w:rPr>
                <w:rFonts w:ascii="Times New Roman" w:eastAsia="Times New Roman" w:hAnsi="Times New Roman" w:cs="Times New Roman"/>
                <w:sz w:val="24"/>
                <w:szCs w:val="24"/>
                <w:lang w:eastAsia="ru-RU"/>
              </w:rPr>
              <w:t xml:space="preserve"> хозяйствующих субъектов</w:t>
            </w:r>
          </w:p>
          <w:p w14:paraId="05891C8B" w14:textId="77777777" w:rsidR="00AC15B3" w:rsidRPr="00735D25" w:rsidRDefault="00AC15B3" w:rsidP="0021158C">
            <w:pPr>
              <w:tabs>
                <w:tab w:val="right" w:pos="851"/>
              </w:tabs>
              <w:spacing w:after="0" w:line="240" w:lineRule="auto"/>
              <w:jc w:val="both"/>
              <w:rPr>
                <w:rFonts w:ascii="Times New Roman" w:hAnsi="Times New Roman" w:cs="Times New Roman"/>
                <w:sz w:val="24"/>
                <w:szCs w:val="24"/>
              </w:rPr>
            </w:pPr>
          </w:p>
        </w:tc>
        <w:tc>
          <w:tcPr>
            <w:tcW w:w="444" w:type="pct"/>
            <w:shd w:val="clear" w:color="auto" w:fill="auto"/>
            <w:vAlign w:val="center"/>
          </w:tcPr>
          <w:p w14:paraId="7818C43A" w14:textId="27659726" w:rsidR="00AC15B3" w:rsidRPr="00735D25" w:rsidRDefault="003051C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9</w:t>
            </w:r>
          </w:p>
        </w:tc>
        <w:tc>
          <w:tcPr>
            <w:tcW w:w="542" w:type="pct"/>
            <w:shd w:val="clear" w:color="auto" w:fill="auto"/>
            <w:vAlign w:val="center"/>
          </w:tcPr>
          <w:p w14:paraId="692CED10" w14:textId="07B7DBA4"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3</w:t>
            </w:r>
          </w:p>
        </w:tc>
        <w:tc>
          <w:tcPr>
            <w:tcW w:w="542" w:type="pct"/>
            <w:shd w:val="clear" w:color="auto" w:fill="auto"/>
            <w:vAlign w:val="center"/>
          </w:tcPr>
          <w:p w14:paraId="7B8F72B9" w14:textId="7F024BAC"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w:t>
            </w:r>
          </w:p>
        </w:tc>
        <w:tc>
          <w:tcPr>
            <w:tcW w:w="744" w:type="pct"/>
            <w:shd w:val="clear" w:color="auto" w:fill="auto"/>
            <w:vAlign w:val="center"/>
          </w:tcPr>
          <w:p w14:paraId="49312356" w14:textId="1E679EEA"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1</w:t>
            </w:r>
          </w:p>
        </w:tc>
        <w:tc>
          <w:tcPr>
            <w:tcW w:w="758" w:type="pct"/>
            <w:shd w:val="clear" w:color="auto" w:fill="auto"/>
            <w:vAlign w:val="center"/>
          </w:tcPr>
          <w:p w14:paraId="7D256518" w14:textId="2CFCBB1E"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6</w:t>
            </w:r>
          </w:p>
        </w:tc>
        <w:tc>
          <w:tcPr>
            <w:tcW w:w="660" w:type="pct"/>
            <w:gridSpan w:val="2"/>
            <w:shd w:val="clear" w:color="auto" w:fill="auto"/>
            <w:vAlign w:val="center"/>
          </w:tcPr>
          <w:p w14:paraId="1EA4352B" w14:textId="46F74480"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 xml:space="preserve">Опрос, решение тестов </w:t>
            </w:r>
          </w:p>
        </w:tc>
      </w:tr>
      <w:tr w:rsidR="00AC15B3" w:rsidRPr="00735D25" w14:paraId="1106995F" w14:textId="77777777" w:rsidTr="0021158C">
        <w:trPr>
          <w:gridAfter w:val="1"/>
          <w:wAfter w:w="4" w:type="pct"/>
        </w:trPr>
        <w:tc>
          <w:tcPr>
            <w:tcW w:w="226" w:type="pct"/>
            <w:shd w:val="clear" w:color="auto" w:fill="auto"/>
          </w:tcPr>
          <w:p w14:paraId="07F664B1" w14:textId="1765B2ED"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2.</w:t>
            </w:r>
          </w:p>
        </w:tc>
        <w:tc>
          <w:tcPr>
            <w:tcW w:w="1080" w:type="pct"/>
            <w:shd w:val="clear" w:color="auto" w:fill="auto"/>
            <w:vAlign w:val="center"/>
          </w:tcPr>
          <w:p w14:paraId="12818E87" w14:textId="507B799C" w:rsidR="00AC15B3" w:rsidRPr="00735D25" w:rsidRDefault="004478B6"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sz w:val="24"/>
                <w:szCs w:val="24"/>
                <w:lang w:eastAsia="ru-RU"/>
              </w:rPr>
              <w:t>Тема</w:t>
            </w:r>
            <w:r w:rsidR="0046101E">
              <w:rPr>
                <w:rFonts w:ascii="Times New Roman" w:eastAsia="Times New Roman" w:hAnsi="Times New Roman" w:cs="Times New Roman"/>
                <w:sz w:val="24"/>
                <w:szCs w:val="24"/>
                <w:lang w:eastAsia="ru-RU"/>
              </w:rPr>
              <w:t xml:space="preserve"> 2</w:t>
            </w:r>
            <w:r w:rsidR="001E7BB0" w:rsidRPr="00735D25">
              <w:rPr>
                <w:rFonts w:ascii="Times New Roman" w:eastAsia="Times New Roman" w:hAnsi="Times New Roman" w:cs="Times New Roman"/>
                <w:sz w:val="24"/>
                <w:szCs w:val="24"/>
                <w:lang w:eastAsia="ru-RU"/>
              </w:rPr>
              <w:t xml:space="preserve">. Система, методы и организация управления финансовой безопасностью хозяйствующего субъекта </w:t>
            </w:r>
          </w:p>
        </w:tc>
        <w:tc>
          <w:tcPr>
            <w:tcW w:w="444" w:type="pct"/>
            <w:shd w:val="clear" w:color="auto" w:fill="auto"/>
            <w:vAlign w:val="center"/>
          </w:tcPr>
          <w:p w14:paraId="0F459BAD" w14:textId="61AA9FFF" w:rsidR="00AC15B3" w:rsidRPr="00735D25" w:rsidRDefault="003051C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9</w:t>
            </w:r>
          </w:p>
        </w:tc>
        <w:tc>
          <w:tcPr>
            <w:tcW w:w="542" w:type="pct"/>
            <w:shd w:val="clear" w:color="auto" w:fill="auto"/>
            <w:vAlign w:val="center"/>
          </w:tcPr>
          <w:p w14:paraId="7C71EC06" w14:textId="0F2DA640"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3</w:t>
            </w:r>
          </w:p>
        </w:tc>
        <w:tc>
          <w:tcPr>
            <w:tcW w:w="542" w:type="pct"/>
            <w:shd w:val="clear" w:color="auto" w:fill="auto"/>
            <w:vAlign w:val="center"/>
          </w:tcPr>
          <w:p w14:paraId="39789A84" w14:textId="24477C61"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w:t>
            </w:r>
          </w:p>
        </w:tc>
        <w:tc>
          <w:tcPr>
            <w:tcW w:w="744" w:type="pct"/>
            <w:shd w:val="clear" w:color="auto" w:fill="auto"/>
            <w:vAlign w:val="center"/>
          </w:tcPr>
          <w:p w14:paraId="62CC8900" w14:textId="7785741C"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1</w:t>
            </w:r>
          </w:p>
        </w:tc>
        <w:tc>
          <w:tcPr>
            <w:tcW w:w="758" w:type="pct"/>
            <w:shd w:val="clear" w:color="auto" w:fill="auto"/>
            <w:vAlign w:val="center"/>
          </w:tcPr>
          <w:p w14:paraId="5BB0B70A" w14:textId="00373B7B"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hAnsi="Times New Roman" w:cs="Times New Roman"/>
                <w:sz w:val="24"/>
                <w:szCs w:val="24"/>
              </w:rPr>
              <w:t>6</w:t>
            </w:r>
          </w:p>
        </w:tc>
        <w:tc>
          <w:tcPr>
            <w:tcW w:w="660" w:type="pct"/>
            <w:gridSpan w:val="2"/>
            <w:shd w:val="clear" w:color="auto" w:fill="auto"/>
            <w:vAlign w:val="center"/>
          </w:tcPr>
          <w:p w14:paraId="256AE602" w14:textId="76D473FC" w:rsidR="00AC15B3" w:rsidRPr="00735D25" w:rsidRDefault="001915DD"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Опрос решение тестов</w:t>
            </w:r>
          </w:p>
        </w:tc>
      </w:tr>
      <w:tr w:rsidR="00AC15B3" w:rsidRPr="00735D25" w14:paraId="70B8E6F2" w14:textId="77777777" w:rsidTr="0021158C">
        <w:trPr>
          <w:gridAfter w:val="1"/>
          <w:wAfter w:w="4" w:type="pct"/>
        </w:trPr>
        <w:tc>
          <w:tcPr>
            <w:tcW w:w="226" w:type="pct"/>
            <w:shd w:val="clear" w:color="auto" w:fill="auto"/>
          </w:tcPr>
          <w:p w14:paraId="75777AAE" w14:textId="45AA05C4"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3.</w:t>
            </w:r>
          </w:p>
        </w:tc>
        <w:tc>
          <w:tcPr>
            <w:tcW w:w="1080" w:type="pct"/>
            <w:shd w:val="clear" w:color="auto" w:fill="auto"/>
            <w:vAlign w:val="center"/>
          </w:tcPr>
          <w:p w14:paraId="03AA687D" w14:textId="5410E2BA" w:rsidR="00AC15B3" w:rsidRPr="00735D25" w:rsidRDefault="004478B6"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sz w:val="24"/>
                <w:szCs w:val="24"/>
                <w:lang w:eastAsia="ru-RU"/>
              </w:rPr>
              <w:t>Тема</w:t>
            </w:r>
            <w:r w:rsidR="0046101E">
              <w:rPr>
                <w:rFonts w:ascii="Times New Roman" w:eastAsia="Times New Roman" w:hAnsi="Times New Roman" w:cs="Times New Roman"/>
                <w:sz w:val="24"/>
                <w:szCs w:val="24"/>
                <w:lang w:eastAsia="ru-RU"/>
              </w:rPr>
              <w:t xml:space="preserve"> 3</w:t>
            </w:r>
            <w:r w:rsidR="00AC15B3" w:rsidRPr="00735D25">
              <w:rPr>
                <w:rFonts w:ascii="Times New Roman" w:eastAsia="Times New Roman" w:hAnsi="Times New Roman" w:cs="Times New Roman"/>
                <w:sz w:val="24"/>
                <w:szCs w:val="24"/>
                <w:lang w:eastAsia="ru-RU"/>
              </w:rPr>
              <w:t xml:space="preserve">. </w:t>
            </w:r>
            <w:r w:rsidR="001E7BB0" w:rsidRPr="00735D25">
              <w:rPr>
                <w:rFonts w:ascii="Times New Roman" w:eastAsia="Times New Roman" w:hAnsi="Times New Roman" w:cs="Times New Roman"/>
                <w:sz w:val="24"/>
                <w:szCs w:val="24"/>
                <w:lang w:eastAsia="ru-RU"/>
              </w:rPr>
              <w:t xml:space="preserve">Информационная база и организационно-методические подходы к анализу финансовой устойчивости хозяйствующих субъектов </w:t>
            </w:r>
          </w:p>
        </w:tc>
        <w:tc>
          <w:tcPr>
            <w:tcW w:w="444" w:type="pct"/>
            <w:shd w:val="clear" w:color="auto" w:fill="auto"/>
            <w:vAlign w:val="center"/>
          </w:tcPr>
          <w:p w14:paraId="3B773FE1" w14:textId="42FD4DF6"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1</w:t>
            </w:r>
            <w:r w:rsidR="003051C9" w:rsidRPr="00735D25">
              <w:rPr>
                <w:rFonts w:ascii="Times New Roman" w:eastAsia="Times New Roman" w:hAnsi="Times New Roman" w:cs="Times New Roman"/>
                <w:color w:val="000000"/>
                <w:sz w:val="24"/>
                <w:szCs w:val="24"/>
                <w:lang w:eastAsia="ru-RU"/>
              </w:rPr>
              <w:t>6</w:t>
            </w:r>
          </w:p>
        </w:tc>
        <w:tc>
          <w:tcPr>
            <w:tcW w:w="542" w:type="pct"/>
            <w:shd w:val="clear" w:color="auto" w:fill="auto"/>
            <w:vAlign w:val="center"/>
          </w:tcPr>
          <w:p w14:paraId="68DA649E" w14:textId="427ED335"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6</w:t>
            </w:r>
          </w:p>
        </w:tc>
        <w:tc>
          <w:tcPr>
            <w:tcW w:w="542" w:type="pct"/>
            <w:shd w:val="clear" w:color="auto" w:fill="auto"/>
            <w:vAlign w:val="center"/>
          </w:tcPr>
          <w:p w14:paraId="1D52DEFC" w14:textId="16797325"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w:t>
            </w:r>
          </w:p>
        </w:tc>
        <w:tc>
          <w:tcPr>
            <w:tcW w:w="744" w:type="pct"/>
            <w:shd w:val="clear" w:color="auto" w:fill="auto"/>
            <w:vAlign w:val="center"/>
          </w:tcPr>
          <w:p w14:paraId="0F413E5E" w14:textId="4C431294"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4</w:t>
            </w:r>
          </w:p>
        </w:tc>
        <w:tc>
          <w:tcPr>
            <w:tcW w:w="758" w:type="pct"/>
            <w:shd w:val="clear" w:color="auto" w:fill="auto"/>
            <w:vAlign w:val="center"/>
          </w:tcPr>
          <w:p w14:paraId="5502674D" w14:textId="1780D81C"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10</w:t>
            </w:r>
          </w:p>
        </w:tc>
        <w:tc>
          <w:tcPr>
            <w:tcW w:w="660" w:type="pct"/>
            <w:gridSpan w:val="2"/>
            <w:shd w:val="clear" w:color="auto" w:fill="auto"/>
            <w:vAlign w:val="center"/>
          </w:tcPr>
          <w:p w14:paraId="5841D5EE" w14:textId="25B1D27C"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 xml:space="preserve">Опрос; </w:t>
            </w:r>
            <w:r w:rsidR="00B14305" w:rsidRPr="00735D25">
              <w:rPr>
                <w:rFonts w:ascii="Times New Roman" w:eastAsia="Times New Roman" w:hAnsi="Times New Roman" w:cs="Times New Roman"/>
                <w:color w:val="000000"/>
                <w:sz w:val="24"/>
                <w:szCs w:val="24"/>
                <w:lang w:eastAsia="ru-RU"/>
              </w:rPr>
              <w:t>решение задач</w:t>
            </w:r>
          </w:p>
        </w:tc>
      </w:tr>
      <w:tr w:rsidR="00AC15B3" w:rsidRPr="00735D25" w14:paraId="2E8EB4CC" w14:textId="77777777" w:rsidTr="0021158C">
        <w:trPr>
          <w:gridAfter w:val="1"/>
          <w:wAfter w:w="4" w:type="pct"/>
        </w:trPr>
        <w:tc>
          <w:tcPr>
            <w:tcW w:w="226" w:type="pct"/>
            <w:shd w:val="clear" w:color="auto" w:fill="auto"/>
          </w:tcPr>
          <w:p w14:paraId="539C926B" w14:textId="442CA430"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4.</w:t>
            </w:r>
          </w:p>
        </w:tc>
        <w:tc>
          <w:tcPr>
            <w:tcW w:w="1080" w:type="pct"/>
            <w:shd w:val="clear" w:color="auto" w:fill="auto"/>
            <w:vAlign w:val="center"/>
          </w:tcPr>
          <w:p w14:paraId="38A9EC43" w14:textId="181AFD98" w:rsidR="00AC15B3" w:rsidRPr="00735D25" w:rsidRDefault="004478B6" w:rsidP="0021158C">
            <w:pPr>
              <w:tabs>
                <w:tab w:val="left" w:pos="722"/>
              </w:tabs>
              <w:suppressAutoHyphen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sz w:val="24"/>
                <w:szCs w:val="24"/>
                <w:lang w:eastAsia="ru-RU"/>
              </w:rPr>
              <w:t>Тема</w:t>
            </w:r>
            <w:r w:rsidR="0046101E">
              <w:rPr>
                <w:rFonts w:ascii="Times New Roman" w:eastAsia="Times New Roman" w:hAnsi="Times New Roman" w:cs="Times New Roman"/>
                <w:sz w:val="24"/>
                <w:szCs w:val="24"/>
                <w:lang w:eastAsia="ru-RU"/>
              </w:rPr>
              <w:t xml:space="preserve"> 4</w:t>
            </w:r>
            <w:r w:rsidR="00E84E03" w:rsidRPr="00735D25">
              <w:rPr>
                <w:rFonts w:ascii="Times New Roman" w:eastAsia="Times New Roman" w:hAnsi="Times New Roman" w:cs="Times New Roman"/>
                <w:sz w:val="24"/>
                <w:szCs w:val="24"/>
                <w:lang w:eastAsia="ru-RU"/>
              </w:rPr>
              <w:t>. Налоговая безопасность в структуре финансовой безопасности</w:t>
            </w:r>
          </w:p>
        </w:tc>
        <w:tc>
          <w:tcPr>
            <w:tcW w:w="444" w:type="pct"/>
            <w:shd w:val="clear" w:color="auto" w:fill="auto"/>
            <w:vAlign w:val="center"/>
          </w:tcPr>
          <w:p w14:paraId="0FAF63A0" w14:textId="77777777" w:rsidR="0021158C" w:rsidRPr="00735D25" w:rsidRDefault="0021158C" w:rsidP="00B14305">
            <w:pPr>
              <w:tabs>
                <w:tab w:val="right" w:pos="851"/>
              </w:tabs>
              <w:spacing w:after="0" w:line="240" w:lineRule="auto"/>
              <w:rPr>
                <w:rFonts w:ascii="Times New Roman" w:eastAsia="Times New Roman" w:hAnsi="Times New Roman" w:cs="Times New Roman"/>
                <w:color w:val="000000"/>
                <w:sz w:val="24"/>
                <w:szCs w:val="24"/>
                <w:lang w:eastAsia="ru-RU"/>
              </w:rPr>
            </w:pPr>
          </w:p>
          <w:p w14:paraId="4257CBFA" w14:textId="6969820F" w:rsidR="003051C9"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24</w:t>
            </w:r>
          </w:p>
          <w:p w14:paraId="7454DA5E" w14:textId="77777777" w:rsidR="00AC15B3" w:rsidRPr="00735D25" w:rsidRDefault="00AC15B3" w:rsidP="00B14305">
            <w:pPr>
              <w:spacing w:after="0" w:line="240" w:lineRule="auto"/>
              <w:rPr>
                <w:rFonts w:ascii="Times New Roman" w:hAnsi="Times New Roman" w:cs="Times New Roman"/>
                <w:sz w:val="24"/>
                <w:szCs w:val="24"/>
              </w:rPr>
            </w:pPr>
          </w:p>
        </w:tc>
        <w:tc>
          <w:tcPr>
            <w:tcW w:w="542" w:type="pct"/>
            <w:shd w:val="clear" w:color="auto" w:fill="auto"/>
            <w:vAlign w:val="center"/>
          </w:tcPr>
          <w:p w14:paraId="5B254A6D" w14:textId="4E05FB01"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8</w:t>
            </w:r>
          </w:p>
        </w:tc>
        <w:tc>
          <w:tcPr>
            <w:tcW w:w="542" w:type="pct"/>
            <w:shd w:val="clear" w:color="auto" w:fill="auto"/>
            <w:vAlign w:val="center"/>
          </w:tcPr>
          <w:p w14:paraId="40A529F0" w14:textId="50A1AD95"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4</w:t>
            </w:r>
          </w:p>
        </w:tc>
        <w:tc>
          <w:tcPr>
            <w:tcW w:w="744" w:type="pct"/>
            <w:shd w:val="clear" w:color="auto" w:fill="auto"/>
            <w:vAlign w:val="center"/>
          </w:tcPr>
          <w:p w14:paraId="1B46BD13" w14:textId="217A8840"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4</w:t>
            </w:r>
          </w:p>
        </w:tc>
        <w:tc>
          <w:tcPr>
            <w:tcW w:w="758" w:type="pct"/>
            <w:shd w:val="clear" w:color="auto" w:fill="auto"/>
            <w:vAlign w:val="center"/>
          </w:tcPr>
          <w:p w14:paraId="03D03010" w14:textId="7B09E3B0" w:rsidR="00AC15B3" w:rsidRPr="00735D25" w:rsidRDefault="003051C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16</w:t>
            </w:r>
          </w:p>
        </w:tc>
        <w:tc>
          <w:tcPr>
            <w:tcW w:w="660" w:type="pct"/>
            <w:gridSpan w:val="2"/>
            <w:shd w:val="clear" w:color="auto" w:fill="auto"/>
            <w:vAlign w:val="center"/>
          </w:tcPr>
          <w:p w14:paraId="64D08517" w14:textId="1E3360AD" w:rsidR="00AC15B3" w:rsidRPr="00735D25" w:rsidRDefault="0045312A"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Опрос; доклады</w:t>
            </w:r>
          </w:p>
        </w:tc>
      </w:tr>
      <w:tr w:rsidR="00AC15B3" w:rsidRPr="00735D25" w14:paraId="0EF9B8F7" w14:textId="77777777" w:rsidTr="0021158C">
        <w:trPr>
          <w:gridAfter w:val="1"/>
          <w:wAfter w:w="4" w:type="pct"/>
        </w:trPr>
        <w:tc>
          <w:tcPr>
            <w:tcW w:w="226" w:type="pct"/>
            <w:shd w:val="clear" w:color="auto" w:fill="auto"/>
          </w:tcPr>
          <w:p w14:paraId="7F315FD7" w14:textId="7368A6E3"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5.</w:t>
            </w:r>
          </w:p>
        </w:tc>
        <w:tc>
          <w:tcPr>
            <w:tcW w:w="1080" w:type="pct"/>
            <w:shd w:val="clear" w:color="auto" w:fill="auto"/>
            <w:vAlign w:val="center"/>
          </w:tcPr>
          <w:p w14:paraId="2436BF48" w14:textId="30D296F5" w:rsidR="00AC15B3" w:rsidRPr="00735D25" w:rsidRDefault="004478B6" w:rsidP="0021158C">
            <w:pPr>
              <w:tabs>
                <w:tab w:val="left" w:pos="722"/>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sz w:val="24"/>
                <w:szCs w:val="24"/>
                <w:lang w:eastAsia="ru-RU"/>
              </w:rPr>
              <w:t>Тема</w:t>
            </w:r>
            <w:r w:rsidR="0046101E">
              <w:rPr>
                <w:rFonts w:ascii="Times New Roman" w:eastAsia="Times New Roman" w:hAnsi="Times New Roman" w:cs="Times New Roman"/>
                <w:sz w:val="24"/>
                <w:szCs w:val="24"/>
                <w:lang w:eastAsia="ru-RU"/>
              </w:rPr>
              <w:t xml:space="preserve"> 5</w:t>
            </w:r>
            <w:r w:rsidR="00D238B0" w:rsidRPr="00735D25">
              <w:rPr>
                <w:rFonts w:ascii="Times New Roman" w:eastAsia="Times New Roman" w:hAnsi="Times New Roman" w:cs="Times New Roman"/>
                <w:sz w:val="24"/>
                <w:szCs w:val="24"/>
                <w:lang w:eastAsia="ru-RU"/>
              </w:rPr>
              <w:t>. Налоговая оптимизация и управление налоговыми рисками</w:t>
            </w:r>
          </w:p>
        </w:tc>
        <w:tc>
          <w:tcPr>
            <w:tcW w:w="444" w:type="pct"/>
            <w:shd w:val="clear" w:color="auto" w:fill="auto"/>
            <w:vAlign w:val="center"/>
          </w:tcPr>
          <w:p w14:paraId="6354F084" w14:textId="3BB102CB"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28</w:t>
            </w:r>
          </w:p>
        </w:tc>
        <w:tc>
          <w:tcPr>
            <w:tcW w:w="542" w:type="pct"/>
            <w:shd w:val="clear" w:color="auto" w:fill="auto"/>
            <w:vAlign w:val="center"/>
          </w:tcPr>
          <w:p w14:paraId="4C9BDD1B" w14:textId="26B454BF"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8</w:t>
            </w:r>
          </w:p>
        </w:tc>
        <w:tc>
          <w:tcPr>
            <w:tcW w:w="542" w:type="pct"/>
            <w:shd w:val="clear" w:color="auto" w:fill="auto"/>
            <w:vAlign w:val="center"/>
          </w:tcPr>
          <w:p w14:paraId="127E36E5" w14:textId="18FDB19C"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4</w:t>
            </w:r>
          </w:p>
        </w:tc>
        <w:tc>
          <w:tcPr>
            <w:tcW w:w="744" w:type="pct"/>
            <w:shd w:val="clear" w:color="auto" w:fill="auto"/>
            <w:vAlign w:val="center"/>
          </w:tcPr>
          <w:p w14:paraId="0F0C99C1" w14:textId="08C9D6F9" w:rsidR="00AC15B3" w:rsidRPr="00735D25" w:rsidRDefault="004136F9"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4</w:t>
            </w:r>
          </w:p>
        </w:tc>
        <w:tc>
          <w:tcPr>
            <w:tcW w:w="758" w:type="pct"/>
            <w:shd w:val="clear" w:color="auto" w:fill="auto"/>
            <w:vAlign w:val="center"/>
          </w:tcPr>
          <w:p w14:paraId="71733B2E" w14:textId="118A47C1"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20</w:t>
            </w:r>
          </w:p>
        </w:tc>
        <w:tc>
          <w:tcPr>
            <w:tcW w:w="660" w:type="pct"/>
            <w:gridSpan w:val="2"/>
            <w:shd w:val="clear" w:color="auto" w:fill="auto"/>
            <w:vAlign w:val="center"/>
          </w:tcPr>
          <w:p w14:paraId="6CB24B25" w14:textId="237B9006" w:rsidR="00AC15B3" w:rsidRPr="00735D25" w:rsidRDefault="0045312A" w:rsidP="0021158C">
            <w:pPr>
              <w:tabs>
                <w:tab w:val="right" w:pos="851"/>
              </w:tabs>
              <w:spacing w:after="0" w:line="240" w:lineRule="auto"/>
              <w:jc w:val="both"/>
              <w:rPr>
                <w:rFonts w:ascii="Times New Roman" w:hAnsi="Times New Roman" w:cs="Times New Roman"/>
                <w:sz w:val="24"/>
                <w:szCs w:val="24"/>
              </w:rPr>
            </w:pPr>
            <w:r w:rsidRPr="00735D25">
              <w:rPr>
                <w:rFonts w:ascii="Times New Roman" w:eastAsia="Times New Roman" w:hAnsi="Times New Roman" w:cs="Times New Roman"/>
                <w:color w:val="000000"/>
                <w:sz w:val="24"/>
                <w:szCs w:val="24"/>
                <w:lang w:eastAsia="ru-RU"/>
              </w:rPr>
              <w:t>Опрос; решение кейсов</w:t>
            </w:r>
            <w:r w:rsidR="00AC15B3" w:rsidRPr="00735D25">
              <w:rPr>
                <w:rFonts w:ascii="Times New Roman" w:eastAsia="Times New Roman" w:hAnsi="Times New Roman" w:cs="Times New Roman"/>
                <w:color w:val="000000"/>
                <w:sz w:val="24"/>
                <w:szCs w:val="24"/>
                <w:lang w:eastAsia="ru-RU"/>
              </w:rPr>
              <w:t>, задач</w:t>
            </w:r>
          </w:p>
        </w:tc>
      </w:tr>
      <w:tr w:rsidR="001E7BB0" w:rsidRPr="00735D25" w14:paraId="2A15E8EA" w14:textId="77777777" w:rsidTr="0021158C">
        <w:trPr>
          <w:gridAfter w:val="1"/>
          <w:wAfter w:w="4" w:type="pct"/>
        </w:trPr>
        <w:tc>
          <w:tcPr>
            <w:tcW w:w="226" w:type="pct"/>
            <w:shd w:val="clear" w:color="auto" w:fill="auto"/>
          </w:tcPr>
          <w:p w14:paraId="4A2B3C98" w14:textId="2990774B" w:rsidR="001E7BB0" w:rsidRPr="00735D25" w:rsidRDefault="001E7BB0"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6.</w:t>
            </w:r>
          </w:p>
        </w:tc>
        <w:tc>
          <w:tcPr>
            <w:tcW w:w="1080" w:type="pct"/>
            <w:shd w:val="clear" w:color="auto" w:fill="auto"/>
            <w:vAlign w:val="center"/>
          </w:tcPr>
          <w:p w14:paraId="77C07273" w14:textId="51AEE481" w:rsidR="001E7BB0" w:rsidRPr="00735D25" w:rsidRDefault="004478B6" w:rsidP="0021158C">
            <w:pPr>
              <w:tabs>
                <w:tab w:val="left" w:pos="722"/>
                <w:tab w:val="right" w:pos="851"/>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Тема</w:t>
            </w:r>
            <w:r w:rsidR="0046101E">
              <w:rPr>
                <w:rFonts w:ascii="Times New Roman" w:eastAsia="Times New Roman" w:hAnsi="Times New Roman" w:cs="Times New Roman"/>
                <w:sz w:val="24"/>
                <w:szCs w:val="24"/>
                <w:lang w:eastAsia="ru-RU"/>
              </w:rPr>
              <w:t xml:space="preserve"> 6</w:t>
            </w:r>
            <w:r w:rsidRPr="00735D25">
              <w:rPr>
                <w:rFonts w:ascii="Times New Roman" w:eastAsia="Times New Roman" w:hAnsi="Times New Roman" w:cs="Times New Roman"/>
                <w:sz w:val="24"/>
                <w:szCs w:val="24"/>
                <w:lang w:eastAsia="ru-RU"/>
              </w:rPr>
              <w:t xml:space="preserve">. </w:t>
            </w:r>
            <w:r w:rsidR="00D238B0" w:rsidRPr="00735D25">
              <w:rPr>
                <w:rFonts w:ascii="Times New Roman" w:eastAsia="Times New Roman" w:hAnsi="Times New Roman" w:cs="Times New Roman"/>
                <w:sz w:val="24"/>
                <w:szCs w:val="24"/>
                <w:lang w:eastAsia="ru-RU"/>
              </w:rPr>
              <w:t>Методы и средства обеспечения налоговой безопасности хозяйствующих субъектов</w:t>
            </w:r>
          </w:p>
        </w:tc>
        <w:tc>
          <w:tcPr>
            <w:tcW w:w="444" w:type="pct"/>
            <w:shd w:val="clear" w:color="auto" w:fill="auto"/>
            <w:vAlign w:val="center"/>
          </w:tcPr>
          <w:p w14:paraId="2CF3A0D0" w14:textId="48485BF9" w:rsidR="001E7BB0" w:rsidRPr="00735D25" w:rsidRDefault="004136F9" w:rsidP="00B14305">
            <w:pPr>
              <w:tabs>
                <w:tab w:val="right" w:pos="851"/>
              </w:tabs>
              <w:spacing w:after="0" w:line="240" w:lineRule="auto"/>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22</w:t>
            </w:r>
          </w:p>
        </w:tc>
        <w:tc>
          <w:tcPr>
            <w:tcW w:w="542" w:type="pct"/>
            <w:shd w:val="clear" w:color="auto" w:fill="auto"/>
            <w:vAlign w:val="center"/>
          </w:tcPr>
          <w:p w14:paraId="196D08EE" w14:textId="35D4B175" w:rsidR="001E7BB0" w:rsidRPr="00735D25" w:rsidRDefault="004136F9" w:rsidP="00B14305">
            <w:pPr>
              <w:tabs>
                <w:tab w:val="right" w:pos="851"/>
              </w:tabs>
              <w:spacing w:after="0" w:line="240" w:lineRule="auto"/>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6</w:t>
            </w:r>
          </w:p>
        </w:tc>
        <w:tc>
          <w:tcPr>
            <w:tcW w:w="542" w:type="pct"/>
            <w:shd w:val="clear" w:color="auto" w:fill="auto"/>
            <w:vAlign w:val="center"/>
          </w:tcPr>
          <w:p w14:paraId="06FC633D" w14:textId="14AF594F" w:rsidR="001E7BB0" w:rsidRPr="00735D25" w:rsidRDefault="004136F9" w:rsidP="00B14305">
            <w:pPr>
              <w:tabs>
                <w:tab w:val="right" w:pos="851"/>
              </w:tabs>
              <w:spacing w:after="0" w:line="240" w:lineRule="auto"/>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2</w:t>
            </w:r>
          </w:p>
        </w:tc>
        <w:tc>
          <w:tcPr>
            <w:tcW w:w="744" w:type="pct"/>
            <w:shd w:val="clear" w:color="auto" w:fill="auto"/>
            <w:vAlign w:val="center"/>
          </w:tcPr>
          <w:p w14:paraId="1B77C74C" w14:textId="2D84C0EF" w:rsidR="001E7BB0" w:rsidRPr="00735D25" w:rsidRDefault="00763E9C" w:rsidP="00B14305">
            <w:pPr>
              <w:tabs>
                <w:tab w:val="right" w:pos="851"/>
              </w:tabs>
              <w:spacing w:after="0" w:line="240" w:lineRule="auto"/>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4</w:t>
            </w:r>
          </w:p>
        </w:tc>
        <w:tc>
          <w:tcPr>
            <w:tcW w:w="758" w:type="pct"/>
            <w:shd w:val="clear" w:color="auto" w:fill="auto"/>
            <w:vAlign w:val="center"/>
          </w:tcPr>
          <w:p w14:paraId="5D25618F" w14:textId="43985464" w:rsidR="001E7BB0" w:rsidRPr="00735D25" w:rsidRDefault="003051C9" w:rsidP="00B14305">
            <w:pPr>
              <w:tabs>
                <w:tab w:val="right" w:pos="851"/>
              </w:tabs>
              <w:spacing w:after="0" w:line="240" w:lineRule="auto"/>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16</w:t>
            </w:r>
          </w:p>
        </w:tc>
        <w:tc>
          <w:tcPr>
            <w:tcW w:w="660" w:type="pct"/>
            <w:gridSpan w:val="2"/>
            <w:shd w:val="clear" w:color="auto" w:fill="auto"/>
            <w:vAlign w:val="center"/>
          </w:tcPr>
          <w:p w14:paraId="7E1C9891" w14:textId="718FB0D5" w:rsidR="001E7BB0" w:rsidRPr="00735D25" w:rsidRDefault="0045312A" w:rsidP="0021158C">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735D25">
              <w:rPr>
                <w:rFonts w:ascii="Times New Roman" w:eastAsia="Times New Roman" w:hAnsi="Times New Roman" w:cs="Times New Roman"/>
                <w:color w:val="000000"/>
                <w:sz w:val="24"/>
                <w:szCs w:val="24"/>
                <w:lang w:eastAsia="ru-RU"/>
              </w:rPr>
              <w:t>Опрос; решение кейсов, задач</w:t>
            </w:r>
          </w:p>
        </w:tc>
      </w:tr>
      <w:tr w:rsidR="00AC15B3" w:rsidRPr="00735D25" w14:paraId="4250B802" w14:textId="77777777" w:rsidTr="0021158C">
        <w:trPr>
          <w:gridAfter w:val="1"/>
          <w:wAfter w:w="4" w:type="pct"/>
        </w:trPr>
        <w:tc>
          <w:tcPr>
            <w:tcW w:w="226" w:type="pct"/>
            <w:shd w:val="clear" w:color="auto" w:fill="auto"/>
          </w:tcPr>
          <w:p w14:paraId="02750CC8" w14:textId="77777777" w:rsidR="00AC15B3" w:rsidRPr="00735D25" w:rsidRDefault="00AC15B3" w:rsidP="0021158C">
            <w:pPr>
              <w:tabs>
                <w:tab w:val="right" w:pos="851"/>
              </w:tabs>
              <w:spacing w:after="0" w:line="240" w:lineRule="auto"/>
              <w:jc w:val="both"/>
              <w:rPr>
                <w:rFonts w:ascii="Times New Roman" w:hAnsi="Times New Roman" w:cs="Times New Roman"/>
                <w:sz w:val="24"/>
                <w:szCs w:val="24"/>
              </w:rPr>
            </w:pPr>
          </w:p>
        </w:tc>
        <w:tc>
          <w:tcPr>
            <w:tcW w:w="1080" w:type="pct"/>
            <w:shd w:val="clear" w:color="auto" w:fill="auto"/>
          </w:tcPr>
          <w:p w14:paraId="5F7803B6" w14:textId="77777777" w:rsidR="00AC15B3" w:rsidRPr="00735D25" w:rsidRDefault="00AC15B3"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 xml:space="preserve">В целом по дисциплине </w:t>
            </w:r>
          </w:p>
        </w:tc>
        <w:tc>
          <w:tcPr>
            <w:tcW w:w="444" w:type="pct"/>
            <w:shd w:val="clear" w:color="auto" w:fill="auto"/>
            <w:vAlign w:val="center"/>
          </w:tcPr>
          <w:p w14:paraId="1A3339A9" w14:textId="7DC03B0E"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b/>
                <w:color w:val="000000"/>
                <w:sz w:val="24"/>
                <w:szCs w:val="24"/>
                <w:lang w:eastAsia="ru-RU"/>
              </w:rPr>
              <w:t>108</w:t>
            </w:r>
          </w:p>
        </w:tc>
        <w:tc>
          <w:tcPr>
            <w:tcW w:w="542" w:type="pct"/>
            <w:shd w:val="clear" w:color="auto" w:fill="auto"/>
            <w:vAlign w:val="center"/>
          </w:tcPr>
          <w:p w14:paraId="3A37B906" w14:textId="4C03310A"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b/>
                <w:color w:val="000000"/>
                <w:sz w:val="24"/>
                <w:szCs w:val="24"/>
                <w:lang w:eastAsia="ru-RU"/>
              </w:rPr>
              <w:t>34</w:t>
            </w:r>
          </w:p>
        </w:tc>
        <w:tc>
          <w:tcPr>
            <w:tcW w:w="542" w:type="pct"/>
            <w:shd w:val="clear" w:color="auto" w:fill="auto"/>
            <w:vAlign w:val="center"/>
          </w:tcPr>
          <w:p w14:paraId="06C1F09A" w14:textId="158E2211" w:rsidR="00AC15B3" w:rsidRPr="00735D25" w:rsidRDefault="00AC15B3"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b/>
                <w:bCs/>
                <w:color w:val="000000"/>
                <w:sz w:val="24"/>
                <w:szCs w:val="24"/>
                <w:lang w:eastAsia="ru-RU"/>
              </w:rPr>
              <w:t>1</w:t>
            </w:r>
            <w:r w:rsidR="00763E9C" w:rsidRPr="00735D25">
              <w:rPr>
                <w:rFonts w:ascii="Times New Roman" w:eastAsia="Times New Roman" w:hAnsi="Times New Roman" w:cs="Times New Roman"/>
                <w:b/>
                <w:bCs/>
                <w:color w:val="000000"/>
                <w:sz w:val="24"/>
                <w:szCs w:val="24"/>
                <w:lang w:eastAsia="ru-RU"/>
              </w:rPr>
              <w:t>6</w:t>
            </w:r>
          </w:p>
        </w:tc>
        <w:tc>
          <w:tcPr>
            <w:tcW w:w="744" w:type="pct"/>
            <w:shd w:val="clear" w:color="auto" w:fill="auto"/>
            <w:vAlign w:val="center"/>
          </w:tcPr>
          <w:p w14:paraId="5937FA1E" w14:textId="0E3A6946"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b/>
                <w:bCs/>
                <w:color w:val="000000"/>
                <w:sz w:val="24"/>
                <w:szCs w:val="24"/>
                <w:lang w:eastAsia="ru-RU"/>
              </w:rPr>
              <w:t>18</w:t>
            </w:r>
          </w:p>
        </w:tc>
        <w:tc>
          <w:tcPr>
            <w:tcW w:w="758" w:type="pct"/>
            <w:shd w:val="clear" w:color="auto" w:fill="auto"/>
            <w:vAlign w:val="center"/>
          </w:tcPr>
          <w:p w14:paraId="53833740" w14:textId="2F6CF07F" w:rsidR="00AC15B3" w:rsidRPr="00735D25" w:rsidRDefault="00763E9C" w:rsidP="00B14305">
            <w:pPr>
              <w:tabs>
                <w:tab w:val="right" w:pos="851"/>
              </w:tabs>
              <w:spacing w:after="0" w:line="240" w:lineRule="auto"/>
              <w:rPr>
                <w:rFonts w:ascii="Times New Roman" w:hAnsi="Times New Roman" w:cs="Times New Roman"/>
                <w:sz w:val="24"/>
                <w:szCs w:val="24"/>
              </w:rPr>
            </w:pPr>
            <w:r w:rsidRPr="00735D25">
              <w:rPr>
                <w:rFonts w:ascii="Times New Roman" w:eastAsia="Times New Roman" w:hAnsi="Times New Roman" w:cs="Times New Roman"/>
                <w:b/>
                <w:bCs/>
                <w:color w:val="000000"/>
                <w:sz w:val="24"/>
                <w:szCs w:val="24"/>
                <w:lang w:eastAsia="ru-RU"/>
              </w:rPr>
              <w:t>74</w:t>
            </w:r>
          </w:p>
        </w:tc>
        <w:tc>
          <w:tcPr>
            <w:tcW w:w="660" w:type="pct"/>
            <w:gridSpan w:val="2"/>
            <w:shd w:val="clear" w:color="auto" w:fill="auto"/>
            <w:vAlign w:val="center"/>
          </w:tcPr>
          <w:p w14:paraId="6BEB70BB" w14:textId="7B7397A8" w:rsidR="00AC15B3" w:rsidRPr="00735D25" w:rsidRDefault="00C93B76" w:rsidP="0021158C">
            <w:pPr>
              <w:tabs>
                <w:tab w:val="right" w:pos="851"/>
              </w:tabs>
              <w:spacing w:after="0" w:line="240" w:lineRule="auto"/>
              <w:jc w:val="both"/>
              <w:rPr>
                <w:rFonts w:ascii="Times New Roman" w:hAnsi="Times New Roman" w:cs="Times New Roman"/>
                <w:b/>
                <w:sz w:val="24"/>
                <w:szCs w:val="24"/>
              </w:rPr>
            </w:pPr>
            <w:r w:rsidRPr="00735D25">
              <w:rPr>
                <w:rFonts w:ascii="Times New Roman" w:eastAsia="Times New Roman" w:hAnsi="Times New Roman" w:cs="Times New Roman"/>
                <w:b/>
                <w:sz w:val="24"/>
                <w:szCs w:val="24"/>
                <w:lang w:eastAsia="ru-RU"/>
              </w:rPr>
              <w:t>Домашнее творческое задание</w:t>
            </w:r>
          </w:p>
        </w:tc>
      </w:tr>
      <w:tr w:rsidR="00234F97" w:rsidRPr="00735D25" w14:paraId="2308D85F" w14:textId="77777777" w:rsidTr="0021158C">
        <w:trPr>
          <w:gridAfter w:val="1"/>
          <w:wAfter w:w="4" w:type="pct"/>
        </w:trPr>
        <w:tc>
          <w:tcPr>
            <w:tcW w:w="226" w:type="pct"/>
            <w:shd w:val="clear" w:color="auto" w:fill="auto"/>
          </w:tcPr>
          <w:p w14:paraId="2DB00B28"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c>
          <w:tcPr>
            <w:tcW w:w="1080" w:type="pct"/>
            <w:shd w:val="clear" w:color="auto" w:fill="auto"/>
          </w:tcPr>
          <w:p w14:paraId="55A8BC9F"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r w:rsidRPr="00735D25">
              <w:rPr>
                <w:rFonts w:ascii="Times New Roman" w:hAnsi="Times New Roman" w:cs="Times New Roman"/>
                <w:sz w:val="24"/>
                <w:szCs w:val="24"/>
              </w:rPr>
              <w:t>Итого в %</w:t>
            </w:r>
          </w:p>
        </w:tc>
        <w:tc>
          <w:tcPr>
            <w:tcW w:w="444" w:type="pct"/>
            <w:shd w:val="clear" w:color="auto" w:fill="auto"/>
          </w:tcPr>
          <w:p w14:paraId="4558F75A" w14:textId="77777777" w:rsidR="00234F97" w:rsidRPr="00735D25" w:rsidRDefault="00234F97" w:rsidP="00B14305">
            <w:pPr>
              <w:tabs>
                <w:tab w:val="right" w:pos="851"/>
              </w:tabs>
              <w:spacing w:after="0" w:line="240" w:lineRule="auto"/>
              <w:rPr>
                <w:rFonts w:ascii="Times New Roman" w:hAnsi="Times New Roman" w:cs="Times New Roman"/>
                <w:sz w:val="24"/>
                <w:szCs w:val="24"/>
              </w:rPr>
            </w:pPr>
          </w:p>
        </w:tc>
        <w:tc>
          <w:tcPr>
            <w:tcW w:w="542" w:type="pct"/>
            <w:shd w:val="clear" w:color="auto" w:fill="auto"/>
          </w:tcPr>
          <w:p w14:paraId="489CD011" w14:textId="148D7C41" w:rsidR="00234F97" w:rsidRPr="00735D25" w:rsidRDefault="00197919" w:rsidP="00B14305">
            <w:pPr>
              <w:tabs>
                <w:tab w:val="right" w:pos="851"/>
              </w:tabs>
              <w:spacing w:after="0" w:line="240" w:lineRule="auto"/>
              <w:rPr>
                <w:rFonts w:ascii="Times New Roman" w:hAnsi="Times New Roman" w:cs="Times New Roman"/>
                <w:sz w:val="24"/>
                <w:szCs w:val="24"/>
              </w:rPr>
            </w:pPr>
            <w:r w:rsidRPr="00735D25">
              <w:rPr>
                <w:rFonts w:ascii="Times New Roman" w:hAnsi="Times New Roman" w:cs="Times New Roman"/>
                <w:sz w:val="24"/>
                <w:szCs w:val="24"/>
              </w:rPr>
              <w:t>3</w:t>
            </w:r>
            <w:r w:rsidR="00C93B76" w:rsidRPr="00735D25">
              <w:rPr>
                <w:rFonts w:ascii="Times New Roman" w:hAnsi="Times New Roman" w:cs="Times New Roman"/>
                <w:sz w:val="24"/>
                <w:szCs w:val="24"/>
              </w:rPr>
              <w:t>1%</w:t>
            </w:r>
          </w:p>
        </w:tc>
        <w:tc>
          <w:tcPr>
            <w:tcW w:w="542" w:type="pct"/>
            <w:shd w:val="clear" w:color="auto" w:fill="auto"/>
          </w:tcPr>
          <w:p w14:paraId="42E70587" w14:textId="12E4973E" w:rsidR="00234F97" w:rsidRPr="00735D25" w:rsidRDefault="00197919" w:rsidP="00B14305">
            <w:pPr>
              <w:tabs>
                <w:tab w:val="right" w:pos="851"/>
              </w:tabs>
              <w:spacing w:after="0" w:line="240" w:lineRule="auto"/>
              <w:rPr>
                <w:rFonts w:ascii="Times New Roman" w:hAnsi="Times New Roman" w:cs="Times New Roman"/>
                <w:sz w:val="24"/>
                <w:szCs w:val="24"/>
              </w:rPr>
            </w:pPr>
            <w:r w:rsidRPr="00735D25">
              <w:rPr>
                <w:rFonts w:ascii="Times New Roman" w:hAnsi="Times New Roman" w:cs="Times New Roman"/>
                <w:sz w:val="24"/>
                <w:szCs w:val="24"/>
              </w:rPr>
              <w:t>47</w:t>
            </w:r>
            <w:r w:rsidR="00C93B76" w:rsidRPr="00735D25">
              <w:rPr>
                <w:rFonts w:ascii="Times New Roman" w:hAnsi="Times New Roman" w:cs="Times New Roman"/>
                <w:sz w:val="24"/>
                <w:szCs w:val="24"/>
              </w:rPr>
              <w:t>%</w:t>
            </w:r>
          </w:p>
        </w:tc>
        <w:tc>
          <w:tcPr>
            <w:tcW w:w="744" w:type="pct"/>
            <w:shd w:val="clear" w:color="auto" w:fill="auto"/>
          </w:tcPr>
          <w:p w14:paraId="33CBD9D2" w14:textId="668ADFE4" w:rsidR="00234F97" w:rsidRPr="00735D25" w:rsidRDefault="00197919" w:rsidP="00B14305">
            <w:pPr>
              <w:tabs>
                <w:tab w:val="right" w:pos="851"/>
              </w:tabs>
              <w:spacing w:after="0" w:line="240" w:lineRule="auto"/>
              <w:rPr>
                <w:rFonts w:ascii="Times New Roman" w:hAnsi="Times New Roman" w:cs="Times New Roman"/>
                <w:sz w:val="24"/>
                <w:szCs w:val="24"/>
              </w:rPr>
            </w:pPr>
            <w:r w:rsidRPr="00735D25">
              <w:rPr>
                <w:rFonts w:ascii="Times New Roman" w:hAnsi="Times New Roman" w:cs="Times New Roman"/>
                <w:sz w:val="24"/>
                <w:szCs w:val="24"/>
              </w:rPr>
              <w:t>53</w:t>
            </w:r>
            <w:r w:rsidR="00C93B76" w:rsidRPr="00735D25">
              <w:rPr>
                <w:rFonts w:ascii="Times New Roman" w:hAnsi="Times New Roman" w:cs="Times New Roman"/>
                <w:sz w:val="24"/>
                <w:szCs w:val="24"/>
              </w:rPr>
              <w:t>%</w:t>
            </w:r>
          </w:p>
        </w:tc>
        <w:tc>
          <w:tcPr>
            <w:tcW w:w="758" w:type="pct"/>
            <w:shd w:val="clear" w:color="auto" w:fill="auto"/>
          </w:tcPr>
          <w:p w14:paraId="2E701599" w14:textId="5AD84B54" w:rsidR="00234F97" w:rsidRPr="00735D25" w:rsidRDefault="00197919" w:rsidP="00B14305">
            <w:pPr>
              <w:tabs>
                <w:tab w:val="right" w:pos="851"/>
              </w:tabs>
              <w:spacing w:after="0" w:line="240" w:lineRule="auto"/>
              <w:rPr>
                <w:rFonts w:ascii="Times New Roman" w:hAnsi="Times New Roman" w:cs="Times New Roman"/>
                <w:sz w:val="24"/>
                <w:szCs w:val="24"/>
              </w:rPr>
            </w:pPr>
            <w:r w:rsidRPr="00735D25">
              <w:rPr>
                <w:rFonts w:ascii="Times New Roman" w:hAnsi="Times New Roman" w:cs="Times New Roman"/>
                <w:sz w:val="24"/>
                <w:szCs w:val="24"/>
              </w:rPr>
              <w:t>6</w:t>
            </w:r>
            <w:r w:rsidR="00C93B76" w:rsidRPr="00735D25">
              <w:rPr>
                <w:rFonts w:ascii="Times New Roman" w:hAnsi="Times New Roman" w:cs="Times New Roman"/>
                <w:sz w:val="24"/>
                <w:szCs w:val="24"/>
              </w:rPr>
              <w:t>9%</w:t>
            </w:r>
          </w:p>
        </w:tc>
        <w:tc>
          <w:tcPr>
            <w:tcW w:w="660" w:type="pct"/>
            <w:gridSpan w:val="2"/>
            <w:shd w:val="clear" w:color="auto" w:fill="auto"/>
          </w:tcPr>
          <w:p w14:paraId="1CF94CED" w14:textId="77777777" w:rsidR="00234F97" w:rsidRPr="00735D25" w:rsidRDefault="00234F97" w:rsidP="0021158C">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735D25"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735D25" w:rsidRDefault="00923A8E" w:rsidP="001B1EEE">
      <w:pPr>
        <w:keepNext/>
        <w:spacing w:before="120" w:after="120" w:line="240" w:lineRule="auto"/>
        <w:jc w:val="center"/>
        <w:rPr>
          <w:rFonts w:ascii="Times New Roman" w:eastAsia="Times New Roman" w:hAnsi="Times New Roman" w:cs="Times New Roman"/>
          <w:b/>
          <w:bCs/>
          <w:sz w:val="28"/>
          <w:szCs w:val="28"/>
        </w:rPr>
      </w:pPr>
      <w:r w:rsidRPr="00735D25">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29266CBB" w:rsidR="00923A8E" w:rsidRPr="00735D25"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Таблица </w:t>
      </w:r>
      <w:r w:rsidR="00B14305" w:rsidRPr="00735D25">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735D25" w14:paraId="2A631598" w14:textId="77777777" w:rsidTr="00197919">
        <w:tc>
          <w:tcPr>
            <w:tcW w:w="2263" w:type="dxa"/>
            <w:shd w:val="clear" w:color="auto" w:fill="auto"/>
          </w:tcPr>
          <w:p w14:paraId="068E3340" w14:textId="77777777" w:rsidR="00F74A5F" w:rsidRPr="00735D25" w:rsidRDefault="00F74A5F" w:rsidP="00C93B76">
            <w:pPr>
              <w:jc w:val="center"/>
              <w:rPr>
                <w:rFonts w:ascii="Times New Roman" w:eastAsia="Times New Roman" w:hAnsi="Times New Roman"/>
                <w:b/>
                <w:sz w:val="24"/>
                <w:szCs w:val="24"/>
              </w:rPr>
            </w:pPr>
            <w:bookmarkStart w:id="29" w:name="_Toc423707039"/>
            <w:r w:rsidRPr="00735D25">
              <w:rPr>
                <w:rFonts w:ascii="Times New Roman" w:eastAsia="Times New Roman" w:hAnsi="Times New Roman"/>
                <w:b/>
                <w:sz w:val="24"/>
                <w:szCs w:val="24"/>
              </w:rPr>
              <w:t>Наименование тем (разделов) дисциплины</w:t>
            </w:r>
          </w:p>
        </w:tc>
        <w:tc>
          <w:tcPr>
            <w:tcW w:w="5812" w:type="dxa"/>
            <w:shd w:val="clear" w:color="auto" w:fill="auto"/>
          </w:tcPr>
          <w:p w14:paraId="1850C43E" w14:textId="77777777" w:rsidR="00F74A5F" w:rsidRPr="00735D25" w:rsidRDefault="00F74A5F" w:rsidP="00C93B76">
            <w:pPr>
              <w:jc w:val="center"/>
              <w:rPr>
                <w:rFonts w:ascii="Times New Roman" w:eastAsia="Times New Roman" w:hAnsi="Times New Roman"/>
                <w:b/>
                <w:sz w:val="24"/>
                <w:szCs w:val="24"/>
              </w:rPr>
            </w:pPr>
            <w:r w:rsidRPr="00735D2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shd w:val="clear" w:color="auto" w:fill="auto"/>
          </w:tcPr>
          <w:p w14:paraId="6D853585" w14:textId="77777777" w:rsidR="00F74A5F" w:rsidRPr="00735D25" w:rsidRDefault="00F74A5F" w:rsidP="00C93B76">
            <w:pPr>
              <w:jc w:val="center"/>
              <w:rPr>
                <w:rFonts w:ascii="Times New Roman" w:eastAsia="Times New Roman" w:hAnsi="Times New Roman"/>
                <w:b/>
                <w:sz w:val="24"/>
                <w:szCs w:val="24"/>
              </w:rPr>
            </w:pPr>
            <w:r w:rsidRPr="00735D25">
              <w:rPr>
                <w:rFonts w:ascii="Times New Roman" w:eastAsia="Times New Roman" w:hAnsi="Times New Roman"/>
                <w:b/>
                <w:sz w:val="24"/>
                <w:szCs w:val="24"/>
              </w:rPr>
              <w:t>Формы проведения занятий</w:t>
            </w:r>
          </w:p>
        </w:tc>
      </w:tr>
      <w:tr w:rsidR="004136F9" w:rsidRPr="00735D25" w14:paraId="037B37FA" w14:textId="77777777" w:rsidTr="00C93B76">
        <w:tc>
          <w:tcPr>
            <w:tcW w:w="2263" w:type="dxa"/>
            <w:shd w:val="clear" w:color="auto" w:fill="auto"/>
            <w:vAlign w:val="center"/>
          </w:tcPr>
          <w:p w14:paraId="167378F0" w14:textId="51FE46AC" w:rsidR="004136F9" w:rsidRPr="00735D25" w:rsidRDefault="004136F9" w:rsidP="004136F9">
            <w:pPr>
              <w:suppressAutoHyphens/>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Тема 1. Финансовая устойчивость как основа финансовой безопасности хозяйствующих субъектов</w:t>
            </w:r>
          </w:p>
          <w:p w14:paraId="59DCCF00" w14:textId="77777777" w:rsidR="004136F9" w:rsidRPr="00735D25" w:rsidRDefault="004136F9" w:rsidP="004136F9">
            <w:pPr>
              <w:autoSpaceDE w:val="0"/>
              <w:autoSpaceDN w:val="0"/>
              <w:adjustRightInd w:val="0"/>
              <w:ind w:firstLine="22"/>
              <w:rPr>
                <w:rFonts w:ascii="Times New Roman" w:eastAsia="Times New Roman" w:hAnsi="Times New Roman"/>
                <w:sz w:val="24"/>
                <w:szCs w:val="24"/>
                <w:lang w:eastAsia="ru-RU"/>
              </w:rPr>
            </w:pPr>
          </w:p>
        </w:tc>
        <w:tc>
          <w:tcPr>
            <w:tcW w:w="5812" w:type="dxa"/>
            <w:shd w:val="clear" w:color="auto" w:fill="auto"/>
          </w:tcPr>
          <w:p w14:paraId="073C9BA2" w14:textId="77777777"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Экономическая сущность, содержание и классификация финансовой устойчивости организации. </w:t>
            </w:r>
          </w:p>
          <w:p w14:paraId="73D5B591" w14:textId="77777777"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Финансовая устойчивость как основа финансовой безопасности хозяйствующего субъекта. </w:t>
            </w:r>
          </w:p>
          <w:p w14:paraId="4D7065E0" w14:textId="77777777"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Понятие финансовой безопасности и ее место в системе экономической безопасности.</w:t>
            </w:r>
          </w:p>
          <w:p w14:paraId="0AAD6053" w14:textId="77777777"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Объекты и субъекты обеспечения финансовой безопасности организации.</w:t>
            </w:r>
          </w:p>
          <w:p w14:paraId="19695E36" w14:textId="77777777"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Вызовы, опасности и угрозы финансовой безопасности организации.</w:t>
            </w:r>
          </w:p>
          <w:p w14:paraId="1BCFFE40" w14:textId="3A53369E" w:rsidR="004136F9" w:rsidRPr="00735D25" w:rsidRDefault="004136F9" w:rsidP="005419FA">
            <w:pPr>
              <w:pStyle w:val="af0"/>
              <w:widowControl w:val="0"/>
              <w:numPr>
                <w:ilvl w:val="0"/>
                <w:numId w:val="39"/>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Классификация и декомпозиция финансовой безопасности организации.  </w:t>
            </w:r>
          </w:p>
          <w:p w14:paraId="7F4797CD"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78979399"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35D25">
              <w:rPr>
                <w:rFonts w:ascii="Times New Roman" w:eastAsia="Times New Roman" w:hAnsi="Times New Roman"/>
                <w:i/>
                <w:sz w:val="24"/>
                <w:szCs w:val="24"/>
                <w:lang w:eastAsia="ru-RU"/>
              </w:rPr>
              <w:t>.</w:t>
            </w:r>
          </w:p>
          <w:p w14:paraId="5197D5C8"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735D25">
              <w:rPr>
                <w:rFonts w:ascii="Times New Roman" w:eastAsia="Times New Roman" w:hAnsi="Times New Roman"/>
                <w:i/>
                <w:sz w:val="24"/>
                <w:szCs w:val="24"/>
                <w:lang w:eastAsia="ru-RU"/>
              </w:rPr>
              <w:t>.</w:t>
            </w:r>
          </w:p>
          <w:p w14:paraId="39B08751" w14:textId="7CB547FE" w:rsidR="000108A4" w:rsidRPr="00735D25" w:rsidRDefault="0046101E"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1AEADA8E" w14:textId="77777777" w:rsidR="00B14305" w:rsidRPr="00735D25" w:rsidRDefault="005419FA" w:rsidP="00C93B76">
            <w:pPr>
              <w:widowControl w:val="0"/>
              <w:ind w:firstLine="22"/>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t>Опрос</w:t>
            </w:r>
          </w:p>
          <w:p w14:paraId="1E3572A0" w14:textId="30CC24C6" w:rsidR="004136F9" w:rsidRPr="00735D25" w:rsidRDefault="00B14305" w:rsidP="00C93B76">
            <w:pPr>
              <w:widowControl w:val="0"/>
              <w:ind w:firstLine="22"/>
              <w:rPr>
                <w:rFonts w:ascii="Times New Roman" w:hAnsi="Times New Roman"/>
                <w:sz w:val="24"/>
                <w:szCs w:val="24"/>
              </w:rPr>
            </w:pPr>
            <w:r w:rsidRPr="00735D25">
              <w:rPr>
                <w:rFonts w:ascii="Times New Roman" w:eastAsia="Times New Roman" w:hAnsi="Times New Roman"/>
                <w:color w:val="000000"/>
                <w:sz w:val="24"/>
                <w:szCs w:val="24"/>
                <w:lang w:eastAsia="ru-RU"/>
              </w:rPr>
              <w:t>Р</w:t>
            </w:r>
            <w:r w:rsidR="005419FA" w:rsidRPr="00735D25">
              <w:rPr>
                <w:rFonts w:ascii="Times New Roman" w:eastAsia="Times New Roman" w:hAnsi="Times New Roman"/>
                <w:color w:val="000000"/>
                <w:sz w:val="24"/>
                <w:szCs w:val="24"/>
                <w:lang w:eastAsia="ru-RU"/>
              </w:rPr>
              <w:t xml:space="preserve">ешение тестов </w:t>
            </w:r>
          </w:p>
        </w:tc>
      </w:tr>
      <w:tr w:rsidR="005419FA" w:rsidRPr="00735D25" w14:paraId="0B2BAB31" w14:textId="77777777" w:rsidTr="00C93B76">
        <w:tc>
          <w:tcPr>
            <w:tcW w:w="2263" w:type="dxa"/>
            <w:shd w:val="clear" w:color="auto" w:fill="auto"/>
            <w:vAlign w:val="center"/>
          </w:tcPr>
          <w:p w14:paraId="291F1440" w14:textId="1A34BE6C" w:rsidR="005419FA" w:rsidRPr="00735D25" w:rsidRDefault="005419FA" w:rsidP="005419FA">
            <w:pPr>
              <w:autoSpaceDE w:val="0"/>
              <w:autoSpaceDN w:val="0"/>
              <w:adjustRightInd w:val="0"/>
              <w:ind w:firstLine="22"/>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Тема 2. Система, методы и организация управления финансовой безопасностью хозяйствующего субъекта </w:t>
            </w:r>
          </w:p>
        </w:tc>
        <w:tc>
          <w:tcPr>
            <w:tcW w:w="5812" w:type="dxa"/>
            <w:shd w:val="clear" w:color="auto" w:fill="auto"/>
          </w:tcPr>
          <w:p w14:paraId="458DEB0E" w14:textId="77777777"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Сущность, принципы и задачи управления финансовой безопасностью предприятия. </w:t>
            </w:r>
          </w:p>
          <w:p w14:paraId="3C95F8E8" w14:textId="77777777"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Функции и механизм управления финансовой безопасностью предприятия. </w:t>
            </w:r>
          </w:p>
          <w:p w14:paraId="0284E401" w14:textId="57E31C71"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Индикаторы и пороговые значения финансовой безопасности: внешняя среда </w:t>
            </w:r>
            <w:r w:rsidR="00544ACF" w:rsidRPr="00735D25">
              <w:rPr>
                <w:rFonts w:ascii="Times New Roman" w:eastAsia="Times New Roman" w:hAnsi="Times New Roman"/>
                <w:sz w:val="24"/>
                <w:szCs w:val="24"/>
                <w:lang w:eastAsia="ru-RU"/>
              </w:rPr>
              <w:t>хозяйствующего субъекта</w:t>
            </w:r>
            <w:r w:rsidRPr="00735D25">
              <w:rPr>
                <w:rFonts w:ascii="Times New Roman" w:eastAsia="Times New Roman" w:hAnsi="Times New Roman"/>
                <w:sz w:val="24"/>
                <w:szCs w:val="24"/>
                <w:lang w:eastAsia="ru-RU"/>
              </w:rPr>
              <w:t xml:space="preserve">. </w:t>
            </w:r>
          </w:p>
          <w:p w14:paraId="74AFDC7C" w14:textId="6EE6F374"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Индикаторы и пороговые значения финансовой безопасности: внутренняя среда</w:t>
            </w:r>
            <w:r w:rsidR="00544ACF" w:rsidRPr="00735D25">
              <w:rPr>
                <w:rFonts w:ascii="Times New Roman" w:eastAsia="Times New Roman" w:hAnsi="Times New Roman"/>
                <w:sz w:val="24"/>
                <w:szCs w:val="24"/>
                <w:lang w:eastAsia="ru-RU"/>
              </w:rPr>
              <w:t xml:space="preserve"> хозяйствующего субъекта</w:t>
            </w:r>
            <w:r w:rsidRPr="00735D25">
              <w:rPr>
                <w:rFonts w:ascii="Times New Roman" w:eastAsia="Times New Roman" w:hAnsi="Times New Roman"/>
                <w:sz w:val="24"/>
                <w:szCs w:val="24"/>
                <w:lang w:eastAsia="ru-RU"/>
              </w:rPr>
              <w:t xml:space="preserve">. </w:t>
            </w:r>
          </w:p>
          <w:p w14:paraId="1EBC5CCF" w14:textId="77777777"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Основные подходы к организации финансовой безопасности.</w:t>
            </w:r>
          </w:p>
          <w:p w14:paraId="7BFD1EBE" w14:textId="21B3AB4D" w:rsidR="005419FA" w:rsidRPr="00735D25" w:rsidRDefault="005419FA" w:rsidP="005419FA">
            <w:pPr>
              <w:pStyle w:val="af0"/>
              <w:numPr>
                <w:ilvl w:val="0"/>
                <w:numId w:val="40"/>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Роль и сущность внутренних стандартов в сфере финансовой безопасности.</w:t>
            </w:r>
          </w:p>
          <w:p w14:paraId="3F92676B"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6E965606"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35D25">
              <w:rPr>
                <w:rFonts w:ascii="Times New Roman" w:eastAsia="Times New Roman" w:hAnsi="Times New Roman"/>
                <w:i/>
                <w:sz w:val="24"/>
                <w:szCs w:val="24"/>
                <w:lang w:eastAsia="ru-RU"/>
              </w:rPr>
              <w:t>.</w:t>
            </w:r>
          </w:p>
          <w:p w14:paraId="20BBABDD"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735D25">
              <w:rPr>
                <w:rFonts w:ascii="Times New Roman" w:eastAsia="Times New Roman" w:hAnsi="Times New Roman"/>
                <w:i/>
                <w:sz w:val="24"/>
                <w:szCs w:val="24"/>
                <w:lang w:eastAsia="ru-RU"/>
              </w:rPr>
              <w:t>.</w:t>
            </w:r>
          </w:p>
          <w:p w14:paraId="1D1ECF91" w14:textId="690C879E" w:rsidR="005419FA" w:rsidRPr="0046101E" w:rsidRDefault="0046101E"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123F2875" w14:textId="77777777" w:rsidR="00B14305" w:rsidRPr="00735D25" w:rsidRDefault="00C93B76" w:rsidP="00B14305">
            <w:pPr>
              <w:keepNext/>
              <w:widowControl w:val="0"/>
              <w:autoSpaceDE w:val="0"/>
              <w:autoSpaceDN w:val="0"/>
              <w:adjustRightInd w:val="0"/>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t>Опро</w:t>
            </w:r>
            <w:r w:rsidR="00B14305" w:rsidRPr="00735D25">
              <w:rPr>
                <w:rFonts w:ascii="Times New Roman" w:eastAsia="Times New Roman" w:hAnsi="Times New Roman"/>
                <w:color w:val="000000"/>
                <w:sz w:val="24"/>
                <w:szCs w:val="24"/>
                <w:lang w:eastAsia="ru-RU"/>
              </w:rPr>
              <w:t>с</w:t>
            </w:r>
          </w:p>
          <w:p w14:paraId="22149883" w14:textId="4127A229" w:rsidR="005419FA" w:rsidRPr="00735D25" w:rsidRDefault="00B14305" w:rsidP="00B14305">
            <w:pPr>
              <w:keepNext/>
              <w:widowControl w:val="0"/>
              <w:autoSpaceDE w:val="0"/>
              <w:autoSpaceDN w:val="0"/>
              <w:adjustRightInd w:val="0"/>
              <w:rPr>
                <w:rFonts w:ascii="Times New Roman" w:hAnsi="Times New Roman"/>
                <w:sz w:val="24"/>
                <w:szCs w:val="24"/>
              </w:rPr>
            </w:pPr>
            <w:r w:rsidRPr="00735D25">
              <w:rPr>
                <w:rFonts w:ascii="Times New Roman" w:eastAsia="Times New Roman" w:hAnsi="Times New Roman"/>
                <w:color w:val="000000"/>
                <w:sz w:val="24"/>
                <w:szCs w:val="24"/>
                <w:lang w:eastAsia="ru-RU"/>
              </w:rPr>
              <w:t>Р</w:t>
            </w:r>
            <w:r w:rsidR="00C93B76" w:rsidRPr="00735D25">
              <w:rPr>
                <w:rFonts w:ascii="Times New Roman" w:eastAsia="Times New Roman" w:hAnsi="Times New Roman"/>
                <w:color w:val="000000"/>
                <w:sz w:val="24"/>
                <w:szCs w:val="24"/>
                <w:lang w:eastAsia="ru-RU"/>
              </w:rPr>
              <w:t>ешение тестов</w:t>
            </w:r>
          </w:p>
        </w:tc>
      </w:tr>
      <w:tr w:rsidR="005419FA" w:rsidRPr="00735D25" w14:paraId="45DC79E3" w14:textId="77777777" w:rsidTr="00C93B76">
        <w:tc>
          <w:tcPr>
            <w:tcW w:w="2263" w:type="dxa"/>
            <w:shd w:val="clear" w:color="auto" w:fill="auto"/>
            <w:vAlign w:val="center"/>
          </w:tcPr>
          <w:p w14:paraId="255322DC" w14:textId="7EBEF0DB" w:rsidR="005419FA" w:rsidRPr="00735D25" w:rsidRDefault="005419FA" w:rsidP="005419FA">
            <w:pPr>
              <w:autoSpaceDE w:val="0"/>
              <w:autoSpaceDN w:val="0"/>
              <w:adjustRightInd w:val="0"/>
              <w:ind w:firstLine="22"/>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Тема 3. Информационная </w:t>
            </w:r>
            <w:r w:rsidRPr="00735D25">
              <w:rPr>
                <w:rFonts w:ascii="Times New Roman" w:eastAsia="Times New Roman" w:hAnsi="Times New Roman"/>
                <w:sz w:val="24"/>
                <w:szCs w:val="24"/>
                <w:lang w:eastAsia="ru-RU"/>
              </w:rPr>
              <w:lastRenderedPageBreak/>
              <w:t xml:space="preserve">база и организационно-методические подходы к анализу финансовой устойчивости хозяйствующих субъектов </w:t>
            </w:r>
          </w:p>
        </w:tc>
        <w:tc>
          <w:tcPr>
            <w:tcW w:w="5812" w:type="dxa"/>
            <w:shd w:val="clear" w:color="auto" w:fill="auto"/>
          </w:tcPr>
          <w:p w14:paraId="30CEAE2B" w14:textId="77777777" w:rsidR="005419FA" w:rsidRPr="00735D25" w:rsidRDefault="005419FA" w:rsidP="005419FA">
            <w:pPr>
              <w:numPr>
                <w:ilvl w:val="0"/>
                <w:numId w:val="6"/>
              </w:numPr>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lastRenderedPageBreak/>
              <w:t xml:space="preserve"> Нормативно-правовое обеспечение анализа финансовой устойчивости хозяйствующего субъекта.</w:t>
            </w:r>
          </w:p>
          <w:p w14:paraId="3B0D3B1A" w14:textId="6B3E3946" w:rsidR="005419FA" w:rsidRPr="00735D25" w:rsidRDefault="005419FA" w:rsidP="005419FA">
            <w:pPr>
              <w:numPr>
                <w:ilvl w:val="0"/>
                <w:numId w:val="6"/>
              </w:numPr>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lastRenderedPageBreak/>
              <w:t xml:space="preserve">Субъекты, организационные этапы, сроки и периодичность проведения внутреннего и внешнего анализа финансовой устойчивости хозяйствующего субъекта.  </w:t>
            </w:r>
          </w:p>
          <w:p w14:paraId="48B382FD" w14:textId="77777777" w:rsidR="005419FA" w:rsidRPr="00735D25" w:rsidRDefault="005419FA" w:rsidP="005419FA">
            <w:pPr>
              <w:numPr>
                <w:ilvl w:val="0"/>
                <w:numId w:val="6"/>
              </w:numPr>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Система показателей анализа финансовой устойчивости организации. </w:t>
            </w:r>
          </w:p>
          <w:p w14:paraId="24687B1C" w14:textId="32B6E0CD" w:rsidR="005419FA" w:rsidRPr="00735D25" w:rsidRDefault="005419FA" w:rsidP="005419FA">
            <w:pPr>
              <w:numPr>
                <w:ilvl w:val="0"/>
                <w:numId w:val="6"/>
              </w:numPr>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Комплексная оценка финансовой устойчивости.</w:t>
            </w:r>
          </w:p>
          <w:p w14:paraId="01D51531"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669AA2AF"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35D25">
              <w:rPr>
                <w:rFonts w:ascii="Times New Roman" w:eastAsia="Times New Roman" w:hAnsi="Times New Roman"/>
                <w:i/>
                <w:sz w:val="24"/>
                <w:szCs w:val="24"/>
                <w:lang w:eastAsia="ru-RU"/>
              </w:rPr>
              <w:t>.</w:t>
            </w:r>
          </w:p>
          <w:p w14:paraId="7D55E32E"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735D25">
              <w:rPr>
                <w:rFonts w:ascii="Times New Roman" w:eastAsia="Times New Roman" w:hAnsi="Times New Roman"/>
                <w:i/>
                <w:sz w:val="24"/>
                <w:szCs w:val="24"/>
                <w:lang w:eastAsia="ru-RU"/>
              </w:rPr>
              <w:t>.</w:t>
            </w:r>
          </w:p>
          <w:p w14:paraId="5747AEDF" w14:textId="3DA851C6" w:rsidR="005419FA" w:rsidRPr="00735D25" w:rsidRDefault="0046101E"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415E06E4" w14:textId="77777777" w:rsidR="00B14305" w:rsidRPr="00735D25" w:rsidRDefault="005419FA" w:rsidP="00C93B76">
            <w:pPr>
              <w:keepNext/>
              <w:widowControl w:val="0"/>
              <w:autoSpaceDE w:val="0"/>
              <w:autoSpaceDN w:val="0"/>
              <w:adjustRightInd w:val="0"/>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lastRenderedPageBreak/>
              <w:t>Опрос</w:t>
            </w:r>
          </w:p>
          <w:p w14:paraId="1FE596F2" w14:textId="2C0847D2" w:rsidR="005419FA" w:rsidRPr="00735D25" w:rsidRDefault="00B14305" w:rsidP="00C93B76">
            <w:pPr>
              <w:keepNext/>
              <w:widowControl w:val="0"/>
              <w:autoSpaceDE w:val="0"/>
              <w:autoSpaceDN w:val="0"/>
              <w:adjustRightInd w:val="0"/>
              <w:rPr>
                <w:rFonts w:ascii="Times New Roman" w:hAnsi="Times New Roman"/>
                <w:sz w:val="24"/>
                <w:szCs w:val="24"/>
              </w:rPr>
            </w:pPr>
            <w:r w:rsidRPr="00735D25">
              <w:rPr>
                <w:rFonts w:ascii="Times New Roman" w:eastAsia="Times New Roman" w:hAnsi="Times New Roman"/>
                <w:color w:val="000000"/>
                <w:sz w:val="24"/>
                <w:szCs w:val="24"/>
                <w:lang w:eastAsia="ru-RU"/>
              </w:rPr>
              <w:t>Решение задач</w:t>
            </w:r>
          </w:p>
        </w:tc>
      </w:tr>
      <w:tr w:rsidR="005419FA" w:rsidRPr="00735D25" w14:paraId="577486CF" w14:textId="77777777" w:rsidTr="00C93B76">
        <w:tc>
          <w:tcPr>
            <w:tcW w:w="2263" w:type="dxa"/>
            <w:shd w:val="clear" w:color="auto" w:fill="auto"/>
            <w:vAlign w:val="center"/>
          </w:tcPr>
          <w:p w14:paraId="363CC73E" w14:textId="6884E16E" w:rsidR="005419FA" w:rsidRPr="00735D25" w:rsidRDefault="005419FA" w:rsidP="005419FA">
            <w:pPr>
              <w:autoSpaceDE w:val="0"/>
              <w:autoSpaceDN w:val="0"/>
              <w:adjustRightInd w:val="0"/>
              <w:ind w:firstLine="22"/>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Тема 4. Налоговая безопасность в структуре финансовой безопасности</w:t>
            </w:r>
          </w:p>
        </w:tc>
        <w:tc>
          <w:tcPr>
            <w:tcW w:w="5812" w:type="dxa"/>
            <w:shd w:val="clear" w:color="auto" w:fill="auto"/>
          </w:tcPr>
          <w:p w14:paraId="6AEB5FA8" w14:textId="77777777" w:rsidR="005419FA" w:rsidRPr="00735D25" w:rsidRDefault="005419FA"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 xml:space="preserve"> Налог как фактор обеспечения экономической безопасности. </w:t>
            </w:r>
          </w:p>
          <w:p w14:paraId="4D70C304" w14:textId="77777777" w:rsidR="005419FA" w:rsidRPr="00735D25" w:rsidRDefault="005419FA"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Сущность и функции налоговой безопасности.</w:t>
            </w:r>
          </w:p>
          <w:p w14:paraId="085F8D50" w14:textId="0AF0F282" w:rsidR="005419FA" w:rsidRPr="00735D25" w:rsidRDefault="005419FA"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 xml:space="preserve">Сущность, функции и классификация налоговых рисков. </w:t>
            </w:r>
          </w:p>
          <w:p w14:paraId="1ED08067" w14:textId="184E4692" w:rsidR="005419FA" w:rsidRPr="00735D25" w:rsidRDefault="00D5617D"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П</w:t>
            </w:r>
            <w:r w:rsidR="005419FA" w:rsidRPr="00735D25">
              <w:rPr>
                <w:rFonts w:ascii="Times New Roman" w:eastAsia="Times New Roman" w:hAnsi="Times New Roman"/>
                <w:bCs/>
                <w:sz w:val="24"/>
                <w:szCs w:val="24"/>
                <w:lang w:eastAsia="ru-RU"/>
              </w:rPr>
              <w:t>рофилактическая и сервисная деятельность в обеспечении налоговой безопасности.</w:t>
            </w:r>
          </w:p>
          <w:p w14:paraId="64AC837D" w14:textId="77777777" w:rsidR="005419FA" w:rsidRPr="00735D25" w:rsidRDefault="005419FA"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Риск-ориентированный подход к налоговому контролю.</w:t>
            </w:r>
          </w:p>
          <w:p w14:paraId="6AEC31FE" w14:textId="0B2AAC86" w:rsidR="005419FA" w:rsidRPr="00735D25" w:rsidRDefault="005419FA" w:rsidP="005419FA">
            <w:pPr>
              <w:numPr>
                <w:ilvl w:val="0"/>
                <w:numId w:val="5"/>
              </w:numPr>
              <w:jc w:val="both"/>
              <w:rPr>
                <w:rFonts w:ascii="Times New Roman" w:eastAsia="Times New Roman" w:hAnsi="Times New Roman"/>
                <w:bCs/>
                <w:sz w:val="24"/>
                <w:szCs w:val="24"/>
                <w:lang w:eastAsia="ru-RU"/>
              </w:rPr>
            </w:pPr>
            <w:r w:rsidRPr="00735D25">
              <w:rPr>
                <w:rFonts w:ascii="Times New Roman" w:eastAsia="Times New Roman" w:hAnsi="Times New Roman"/>
                <w:bCs/>
                <w:sz w:val="24"/>
                <w:szCs w:val="24"/>
                <w:lang w:eastAsia="ru-RU"/>
              </w:rPr>
              <w:t>Налоговый мониторинг как способ обеспечения налоговой безопасности.</w:t>
            </w:r>
          </w:p>
          <w:p w14:paraId="7EADE499"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7027C8D3"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35D25">
              <w:rPr>
                <w:rFonts w:ascii="Times New Roman" w:eastAsia="Times New Roman" w:hAnsi="Times New Roman"/>
                <w:i/>
                <w:sz w:val="24"/>
                <w:szCs w:val="24"/>
                <w:lang w:eastAsia="ru-RU"/>
              </w:rPr>
              <w:t>.</w:t>
            </w:r>
          </w:p>
          <w:p w14:paraId="65AE8C5E"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735D25">
              <w:rPr>
                <w:rFonts w:ascii="Times New Roman" w:eastAsia="Times New Roman" w:hAnsi="Times New Roman"/>
                <w:i/>
                <w:sz w:val="24"/>
                <w:szCs w:val="24"/>
                <w:lang w:eastAsia="ru-RU"/>
              </w:rPr>
              <w:t>.</w:t>
            </w:r>
          </w:p>
          <w:p w14:paraId="0246D430" w14:textId="4EB73664" w:rsidR="005419FA" w:rsidRPr="0046101E" w:rsidRDefault="0046101E"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128F4754" w14:textId="77777777" w:rsidR="00B14305" w:rsidRPr="00735D25" w:rsidRDefault="005419FA" w:rsidP="00C93B76">
            <w:pPr>
              <w:keepNext/>
              <w:widowControl w:val="0"/>
              <w:autoSpaceDE w:val="0"/>
              <w:autoSpaceDN w:val="0"/>
              <w:adjustRightInd w:val="0"/>
              <w:ind w:firstLine="22"/>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t>Круглый стол</w:t>
            </w:r>
          </w:p>
          <w:p w14:paraId="354BF43B" w14:textId="77777777" w:rsidR="00B14305" w:rsidRPr="00735D25" w:rsidRDefault="00B14305" w:rsidP="00B14305">
            <w:pPr>
              <w:keepNext/>
              <w:widowControl w:val="0"/>
              <w:autoSpaceDE w:val="0"/>
              <w:autoSpaceDN w:val="0"/>
              <w:adjustRightInd w:val="0"/>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t>О</w:t>
            </w:r>
            <w:r w:rsidR="005419FA" w:rsidRPr="00735D25">
              <w:rPr>
                <w:rFonts w:ascii="Times New Roman" w:eastAsia="Times New Roman" w:hAnsi="Times New Roman"/>
                <w:color w:val="000000"/>
                <w:sz w:val="24"/>
                <w:szCs w:val="24"/>
                <w:lang w:eastAsia="ru-RU"/>
              </w:rPr>
              <w:t>прос</w:t>
            </w:r>
            <w:r w:rsidRPr="00735D25">
              <w:rPr>
                <w:rFonts w:ascii="Times New Roman" w:eastAsia="Times New Roman" w:hAnsi="Times New Roman"/>
                <w:color w:val="000000"/>
                <w:sz w:val="24"/>
                <w:szCs w:val="24"/>
                <w:lang w:eastAsia="ru-RU"/>
              </w:rPr>
              <w:t xml:space="preserve"> </w:t>
            </w:r>
          </w:p>
          <w:p w14:paraId="26E91918" w14:textId="3DE55AF8" w:rsidR="005419FA" w:rsidRPr="00735D25" w:rsidRDefault="00B14305" w:rsidP="00B14305">
            <w:pPr>
              <w:keepNext/>
              <w:widowControl w:val="0"/>
              <w:autoSpaceDE w:val="0"/>
              <w:autoSpaceDN w:val="0"/>
              <w:adjustRightInd w:val="0"/>
              <w:rPr>
                <w:rFonts w:ascii="Times New Roman" w:hAnsi="Times New Roman"/>
                <w:sz w:val="24"/>
                <w:szCs w:val="24"/>
              </w:rPr>
            </w:pPr>
            <w:r w:rsidRPr="00735D25">
              <w:rPr>
                <w:rFonts w:ascii="Times New Roman" w:eastAsia="Times New Roman" w:hAnsi="Times New Roman"/>
                <w:color w:val="000000"/>
                <w:sz w:val="24"/>
                <w:szCs w:val="24"/>
                <w:lang w:eastAsia="ru-RU"/>
              </w:rPr>
              <w:t>Д</w:t>
            </w:r>
            <w:r w:rsidR="005419FA" w:rsidRPr="00735D25">
              <w:rPr>
                <w:rFonts w:ascii="Times New Roman" w:eastAsia="Times New Roman" w:hAnsi="Times New Roman"/>
                <w:color w:val="000000"/>
                <w:sz w:val="24"/>
                <w:szCs w:val="24"/>
                <w:lang w:eastAsia="ru-RU"/>
              </w:rPr>
              <w:t>оклады</w:t>
            </w:r>
          </w:p>
        </w:tc>
      </w:tr>
      <w:tr w:rsidR="005419FA" w:rsidRPr="00735D25" w14:paraId="0156307E" w14:textId="77777777" w:rsidTr="00C93B76">
        <w:tc>
          <w:tcPr>
            <w:tcW w:w="2263" w:type="dxa"/>
            <w:shd w:val="clear" w:color="auto" w:fill="auto"/>
            <w:vAlign w:val="center"/>
          </w:tcPr>
          <w:p w14:paraId="2C648BEA" w14:textId="1996A006" w:rsidR="005419FA" w:rsidRPr="00735D25" w:rsidRDefault="005419FA" w:rsidP="005419FA">
            <w:pPr>
              <w:autoSpaceDE w:val="0"/>
              <w:autoSpaceDN w:val="0"/>
              <w:adjustRightInd w:val="0"/>
              <w:ind w:firstLine="22"/>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Тема 5. Налоговая оптимизация и управление налоговыми рисками</w:t>
            </w:r>
          </w:p>
        </w:tc>
        <w:tc>
          <w:tcPr>
            <w:tcW w:w="5812" w:type="dxa"/>
            <w:shd w:val="clear" w:color="auto" w:fill="auto"/>
          </w:tcPr>
          <w:p w14:paraId="28E98982"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Сущность корпоративной налоговой безопасности. </w:t>
            </w:r>
          </w:p>
          <w:p w14:paraId="57C8AD84"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Способы оптимизации налоговой нагрузки. </w:t>
            </w:r>
          </w:p>
          <w:p w14:paraId="7560D4C7" w14:textId="1842DA98"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Оптимизация </w:t>
            </w:r>
            <w:proofErr w:type="spellStart"/>
            <w:r w:rsidRPr="00735D25">
              <w:rPr>
                <w:rFonts w:ascii="Times New Roman" w:hAnsi="Times New Roman"/>
                <w:sz w:val="24"/>
                <w:szCs w:val="24"/>
              </w:rPr>
              <w:t>бюджетообразующих</w:t>
            </w:r>
            <w:proofErr w:type="spellEnd"/>
            <w:r w:rsidRPr="00735D25">
              <w:rPr>
                <w:rFonts w:ascii="Times New Roman" w:hAnsi="Times New Roman"/>
                <w:sz w:val="24"/>
                <w:szCs w:val="24"/>
              </w:rPr>
              <w:t xml:space="preserve"> налогов (НДС, налог на прибыль организаций и др.).</w:t>
            </w:r>
          </w:p>
          <w:p w14:paraId="6407652A"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Сущность и классификация налоговых рисков. </w:t>
            </w:r>
          </w:p>
          <w:p w14:paraId="5FE9F658"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Риски, связанные с налоговым контролем: риски, связанные с исполнением обязанностей налогоплательщиков, с камеральными и выездными проверками.</w:t>
            </w:r>
          </w:p>
          <w:p w14:paraId="0D34B824"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Общедоступные индикаторы оценки налоговых рисков.</w:t>
            </w:r>
          </w:p>
          <w:p w14:paraId="39807A95"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Налоговые риски со стороны контрагентов. </w:t>
            </w:r>
          </w:p>
          <w:p w14:paraId="1BDF0159"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Риски признания необоснованной налоговой выгоды.</w:t>
            </w:r>
          </w:p>
          <w:p w14:paraId="413A244E"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Риски недолжной коммерческой осмотрительности налогоплательщика.</w:t>
            </w:r>
          </w:p>
          <w:p w14:paraId="2FA8D54E"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Налоговые риски по сделкам и операциям с взаимозависимыми лицами. </w:t>
            </w:r>
          </w:p>
          <w:p w14:paraId="399F02DB" w14:textId="77777777" w:rsidR="005419FA" w:rsidRPr="00735D25" w:rsidRDefault="005419FA" w:rsidP="005419FA">
            <w:pPr>
              <w:pStyle w:val="af0"/>
              <w:numPr>
                <w:ilvl w:val="0"/>
                <w:numId w:val="41"/>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Риски трансфертного ценообразования. </w:t>
            </w:r>
          </w:p>
          <w:p w14:paraId="04505640"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1909867B" w14:textId="77777777" w:rsidR="0046101E" w:rsidRPr="00735D25" w:rsidRDefault="0046101E" w:rsidP="0046101E">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735D25">
              <w:rPr>
                <w:rFonts w:ascii="Times New Roman" w:eastAsia="Times New Roman" w:hAnsi="Times New Roman"/>
                <w:i/>
                <w:sz w:val="24"/>
                <w:szCs w:val="24"/>
                <w:lang w:eastAsia="ru-RU"/>
              </w:rPr>
              <w:t>.</w:t>
            </w:r>
          </w:p>
          <w:p w14:paraId="589E963C"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735D25">
              <w:rPr>
                <w:rFonts w:ascii="Times New Roman" w:eastAsia="Times New Roman" w:hAnsi="Times New Roman"/>
                <w:i/>
                <w:sz w:val="24"/>
                <w:szCs w:val="24"/>
                <w:lang w:eastAsia="ru-RU"/>
              </w:rPr>
              <w:t>.</w:t>
            </w:r>
          </w:p>
          <w:p w14:paraId="76D3F3AA" w14:textId="06ED4C8E" w:rsidR="005419FA" w:rsidRPr="0046101E" w:rsidRDefault="0046101E"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22891FCE" w14:textId="77777777" w:rsidR="00B14305" w:rsidRPr="00735D25" w:rsidRDefault="005419FA" w:rsidP="00B14305">
            <w:pPr>
              <w:keepNext/>
              <w:widowControl w:val="0"/>
              <w:autoSpaceDE w:val="0"/>
              <w:autoSpaceDN w:val="0"/>
              <w:adjustRightInd w:val="0"/>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t>Опрос</w:t>
            </w:r>
          </w:p>
          <w:p w14:paraId="3ECAB388" w14:textId="3DFACAAE" w:rsidR="005419FA" w:rsidRPr="00735D25" w:rsidRDefault="00B14305" w:rsidP="00B14305">
            <w:pPr>
              <w:keepNext/>
              <w:widowControl w:val="0"/>
              <w:autoSpaceDE w:val="0"/>
              <w:autoSpaceDN w:val="0"/>
              <w:adjustRightInd w:val="0"/>
              <w:rPr>
                <w:rFonts w:ascii="Times New Roman" w:hAnsi="Times New Roman"/>
                <w:sz w:val="24"/>
                <w:szCs w:val="24"/>
              </w:rPr>
            </w:pPr>
            <w:r w:rsidRPr="00735D25">
              <w:rPr>
                <w:rFonts w:ascii="Times New Roman" w:eastAsia="Times New Roman" w:hAnsi="Times New Roman"/>
                <w:color w:val="000000"/>
                <w:sz w:val="24"/>
                <w:szCs w:val="24"/>
                <w:lang w:eastAsia="ru-RU"/>
              </w:rPr>
              <w:t>Р</w:t>
            </w:r>
            <w:r w:rsidR="005419FA" w:rsidRPr="00735D25">
              <w:rPr>
                <w:rFonts w:ascii="Times New Roman" w:eastAsia="Times New Roman" w:hAnsi="Times New Roman"/>
                <w:color w:val="000000"/>
                <w:sz w:val="24"/>
                <w:szCs w:val="24"/>
                <w:lang w:eastAsia="ru-RU"/>
              </w:rPr>
              <w:t>ешение задач</w:t>
            </w:r>
          </w:p>
        </w:tc>
      </w:tr>
      <w:tr w:rsidR="005419FA" w:rsidRPr="00735D25" w14:paraId="259C9F05" w14:textId="77777777" w:rsidTr="00C93B76">
        <w:tc>
          <w:tcPr>
            <w:tcW w:w="2263" w:type="dxa"/>
            <w:shd w:val="clear" w:color="auto" w:fill="auto"/>
            <w:vAlign w:val="center"/>
          </w:tcPr>
          <w:p w14:paraId="65CAB969" w14:textId="5C0196F9" w:rsidR="005419FA" w:rsidRPr="00735D25" w:rsidRDefault="005419FA" w:rsidP="005419FA">
            <w:pPr>
              <w:autoSpaceDE w:val="0"/>
              <w:autoSpaceDN w:val="0"/>
              <w:adjustRightInd w:val="0"/>
              <w:ind w:firstLine="22"/>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Тема 6. Методы и средства </w:t>
            </w:r>
            <w:r w:rsidRPr="00735D25">
              <w:rPr>
                <w:rFonts w:ascii="Times New Roman" w:eastAsia="Times New Roman" w:hAnsi="Times New Roman"/>
                <w:sz w:val="24"/>
                <w:szCs w:val="24"/>
                <w:lang w:eastAsia="ru-RU"/>
              </w:rPr>
              <w:lastRenderedPageBreak/>
              <w:t>обеспечения налоговой безопасности хозяйствующих субъектов</w:t>
            </w:r>
          </w:p>
        </w:tc>
        <w:tc>
          <w:tcPr>
            <w:tcW w:w="5812" w:type="dxa"/>
            <w:shd w:val="clear" w:color="auto" w:fill="auto"/>
          </w:tcPr>
          <w:p w14:paraId="39DB8A42"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lastRenderedPageBreak/>
              <w:t xml:space="preserve">Внутренний контроль в целях обеспечения налоговой безопасности. </w:t>
            </w:r>
          </w:p>
          <w:p w14:paraId="70E5F074"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lastRenderedPageBreak/>
              <w:t xml:space="preserve">Налоговый </w:t>
            </w:r>
            <w:proofErr w:type="spellStart"/>
            <w:r w:rsidRPr="00735D25">
              <w:rPr>
                <w:rFonts w:ascii="Times New Roman" w:hAnsi="Times New Roman"/>
                <w:sz w:val="24"/>
                <w:szCs w:val="24"/>
              </w:rPr>
              <w:t>комплаенс</w:t>
            </w:r>
            <w:proofErr w:type="spellEnd"/>
            <w:r w:rsidRPr="00735D25">
              <w:rPr>
                <w:rFonts w:ascii="Times New Roman" w:hAnsi="Times New Roman"/>
                <w:sz w:val="24"/>
                <w:szCs w:val="24"/>
              </w:rPr>
              <w:t xml:space="preserve"> в обеспечении налоговой безопасности.</w:t>
            </w:r>
          </w:p>
          <w:p w14:paraId="3CF58524"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t>Понятие и особенности нарушений законодательства о налогах и сборах.</w:t>
            </w:r>
          </w:p>
          <w:p w14:paraId="68279DEA"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t>Налоговые преступления: понятие и элементы состава.</w:t>
            </w:r>
          </w:p>
          <w:p w14:paraId="555C060E"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t xml:space="preserve">Уклонение от уплаты налогов: понятие и виды. </w:t>
            </w:r>
          </w:p>
          <w:p w14:paraId="26D196A4" w14:textId="77777777" w:rsidR="005419FA" w:rsidRPr="00735D25" w:rsidRDefault="005419FA" w:rsidP="005419FA">
            <w:pPr>
              <w:numPr>
                <w:ilvl w:val="0"/>
                <w:numId w:val="7"/>
              </w:numPr>
              <w:jc w:val="both"/>
              <w:rPr>
                <w:rFonts w:ascii="Times New Roman" w:hAnsi="Times New Roman"/>
                <w:sz w:val="24"/>
                <w:szCs w:val="24"/>
              </w:rPr>
            </w:pPr>
            <w:r w:rsidRPr="00735D25">
              <w:rPr>
                <w:rFonts w:ascii="Times New Roman" w:hAnsi="Times New Roman"/>
                <w:sz w:val="24"/>
                <w:szCs w:val="24"/>
              </w:rPr>
              <w:t>Порядок и особенности защиты прав налогоплательщиков.</w:t>
            </w:r>
          </w:p>
          <w:p w14:paraId="67B63869" w14:textId="77777777" w:rsidR="00B14305" w:rsidRPr="00735D25" w:rsidRDefault="00B14305" w:rsidP="00B14305">
            <w:pPr>
              <w:tabs>
                <w:tab w:val="left" w:pos="271"/>
              </w:tabs>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 xml:space="preserve">Рекомендуемые источники: </w:t>
            </w:r>
          </w:p>
          <w:p w14:paraId="549EF361" w14:textId="760849E9" w:rsidR="00B14305" w:rsidRPr="00735D25" w:rsidRDefault="0046101E" w:rsidP="00B14305">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B14305" w:rsidRPr="00735D25">
              <w:rPr>
                <w:rFonts w:ascii="Times New Roman" w:eastAsia="Times New Roman" w:hAnsi="Times New Roman"/>
                <w:i/>
                <w:sz w:val="24"/>
                <w:szCs w:val="24"/>
                <w:lang w:eastAsia="ru-RU"/>
              </w:rPr>
              <w:t>.</w:t>
            </w:r>
          </w:p>
          <w:p w14:paraId="1B4D85B8" w14:textId="77777777" w:rsidR="0046101E" w:rsidRDefault="0046101E" w:rsidP="0046101E">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00B14305" w:rsidRPr="00735D25">
              <w:rPr>
                <w:rFonts w:ascii="Times New Roman" w:eastAsia="Times New Roman" w:hAnsi="Times New Roman"/>
                <w:i/>
                <w:sz w:val="24"/>
                <w:szCs w:val="24"/>
                <w:lang w:eastAsia="ru-RU"/>
              </w:rPr>
              <w:t>.</w:t>
            </w:r>
          </w:p>
          <w:p w14:paraId="2D37EE6D" w14:textId="06EF0989" w:rsidR="000108A4" w:rsidRPr="0046101E" w:rsidRDefault="00B14305" w:rsidP="0046101E">
            <w:pPr>
              <w:ind w:left="426" w:firstLine="22"/>
              <w:jc w:val="center"/>
              <w:rPr>
                <w:rFonts w:ascii="Times New Roman" w:eastAsia="Times New Roman" w:hAnsi="Times New Roman"/>
                <w:i/>
                <w:sz w:val="24"/>
                <w:szCs w:val="24"/>
                <w:lang w:eastAsia="ru-RU"/>
              </w:rPr>
            </w:pPr>
            <w:r w:rsidRPr="00735D25">
              <w:rPr>
                <w:rFonts w:ascii="Times New Roman" w:eastAsia="Times New Roman" w:hAnsi="Times New Roman"/>
                <w:i/>
                <w:sz w:val="24"/>
                <w:szCs w:val="24"/>
                <w:lang w:eastAsia="ru-RU"/>
              </w:rPr>
              <w:t>Интернет-ресурсы 1-10.</w:t>
            </w:r>
          </w:p>
        </w:tc>
        <w:tc>
          <w:tcPr>
            <w:tcW w:w="1744" w:type="dxa"/>
            <w:shd w:val="clear" w:color="auto" w:fill="auto"/>
          </w:tcPr>
          <w:p w14:paraId="639BBEF3" w14:textId="77777777" w:rsidR="00282480" w:rsidRPr="00735D25" w:rsidRDefault="005419FA" w:rsidP="00C93B76">
            <w:pPr>
              <w:ind w:firstLine="22"/>
              <w:rPr>
                <w:rFonts w:ascii="Times New Roman" w:eastAsia="Times New Roman" w:hAnsi="Times New Roman"/>
                <w:color w:val="000000"/>
                <w:sz w:val="24"/>
                <w:szCs w:val="24"/>
                <w:lang w:eastAsia="ru-RU"/>
              </w:rPr>
            </w:pPr>
            <w:r w:rsidRPr="00735D25">
              <w:rPr>
                <w:rFonts w:ascii="Times New Roman" w:eastAsia="Times New Roman" w:hAnsi="Times New Roman"/>
                <w:color w:val="000000"/>
                <w:sz w:val="24"/>
                <w:szCs w:val="24"/>
                <w:lang w:eastAsia="ru-RU"/>
              </w:rPr>
              <w:lastRenderedPageBreak/>
              <w:t>Опрос</w:t>
            </w:r>
          </w:p>
          <w:p w14:paraId="55C29A0C" w14:textId="6A6C35D7" w:rsidR="005419FA" w:rsidRPr="00735D25" w:rsidRDefault="00282480" w:rsidP="00C93B76">
            <w:pPr>
              <w:ind w:firstLine="22"/>
              <w:rPr>
                <w:rFonts w:ascii="Times New Roman" w:eastAsia="Times New Roman" w:hAnsi="Times New Roman"/>
                <w:noProof/>
                <w:sz w:val="24"/>
                <w:szCs w:val="24"/>
                <w:lang w:eastAsia="ru-RU"/>
              </w:rPr>
            </w:pPr>
            <w:r w:rsidRPr="00735D25">
              <w:rPr>
                <w:rFonts w:ascii="Times New Roman" w:eastAsia="Times New Roman" w:hAnsi="Times New Roman"/>
                <w:color w:val="000000"/>
                <w:sz w:val="24"/>
                <w:szCs w:val="24"/>
                <w:lang w:eastAsia="ru-RU"/>
              </w:rPr>
              <w:lastRenderedPageBreak/>
              <w:t>Р</w:t>
            </w:r>
            <w:r w:rsidR="005419FA" w:rsidRPr="00735D25">
              <w:rPr>
                <w:rFonts w:ascii="Times New Roman" w:eastAsia="Times New Roman" w:hAnsi="Times New Roman"/>
                <w:color w:val="000000"/>
                <w:sz w:val="24"/>
                <w:szCs w:val="24"/>
                <w:lang w:eastAsia="ru-RU"/>
              </w:rPr>
              <w:t>ешение кейсов</w:t>
            </w:r>
          </w:p>
        </w:tc>
      </w:tr>
    </w:tbl>
    <w:p w14:paraId="1BE93677" w14:textId="77777777" w:rsidR="003F0714" w:rsidRPr="00735D25" w:rsidRDefault="003F0714"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p>
    <w:p w14:paraId="070B1D15" w14:textId="5FFA2EFB" w:rsidR="00E6328B" w:rsidRPr="00735D25"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735D25">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5D25"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A3AE7EC" w:rsidR="007C5926" w:rsidRPr="00735D25"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Таблица </w:t>
      </w:r>
      <w:r w:rsidR="00282480" w:rsidRPr="00735D25">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735D25" w14:paraId="1F5C5EA2" w14:textId="77777777" w:rsidTr="00A860E4">
        <w:trPr>
          <w:cantSplit/>
          <w:trHeight w:val="650"/>
          <w:jc w:val="center"/>
        </w:trPr>
        <w:tc>
          <w:tcPr>
            <w:tcW w:w="2405" w:type="dxa"/>
            <w:shd w:val="clear" w:color="auto" w:fill="auto"/>
            <w:vAlign w:val="center"/>
          </w:tcPr>
          <w:p w14:paraId="324B6A97" w14:textId="72B9E3BF" w:rsidR="00564197" w:rsidRPr="00735D25"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735D25"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735D25"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35D25">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735D25" w14:paraId="25A6A5E8" w14:textId="77777777" w:rsidTr="0071064B">
        <w:trPr>
          <w:jc w:val="center"/>
        </w:trPr>
        <w:tc>
          <w:tcPr>
            <w:tcW w:w="2405" w:type="dxa"/>
            <w:shd w:val="clear" w:color="auto" w:fill="auto"/>
            <w:vAlign w:val="center"/>
          </w:tcPr>
          <w:p w14:paraId="35A73B27" w14:textId="77777777" w:rsidR="00C0065B" w:rsidRPr="00735D25"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735D25"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735D25"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3</w:t>
            </w:r>
          </w:p>
        </w:tc>
      </w:tr>
      <w:tr w:rsidR="00544ACF" w:rsidRPr="00735D25" w14:paraId="5CA32E3A" w14:textId="77777777" w:rsidTr="00490650">
        <w:trPr>
          <w:trHeight w:val="1451"/>
          <w:jc w:val="center"/>
        </w:trPr>
        <w:tc>
          <w:tcPr>
            <w:tcW w:w="2405" w:type="dxa"/>
            <w:shd w:val="clear" w:color="auto" w:fill="auto"/>
            <w:vAlign w:val="center"/>
          </w:tcPr>
          <w:p w14:paraId="5D7348CE" w14:textId="77777777" w:rsidR="00544ACF" w:rsidRPr="00735D25" w:rsidRDefault="00544ACF" w:rsidP="00544ACF">
            <w:pPr>
              <w:suppressAutoHyphen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Тема 1. Финансовая устойчивость как основа финансовой безопасности хозяйствующих субъектов</w:t>
            </w:r>
          </w:p>
          <w:p w14:paraId="05378D40" w14:textId="1871B682" w:rsidR="00544ACF" w:rsidRPr="00735D25" w:rsidRDefault="00544ACF" w:rsidP="00544ACF">
            <w:pPr>
              <w:widowControl w:val="0"/>
              <w:ind w:firstLine="22"/>
              <w:rPr>
                <w:rFonts w:ascii="Times New Roman" w:eastAsia="Times New Roman" w:hAnsi="Times New Roman" w:cs="Times New Roman"/>
                <w:noProof/>
                <w:sz w:val="24"/>
                <w:szCs w:val="24"/>
                <w:lang w:eastAsia="ru-RU"/>
              </w:rPr>
            </w:pPr>
          </w:p>
        </w:tc>
        <w:tc>
          <w:tcPr>
            <w:tcW w:w="4820" w:type="dxa"/>
            <w:shd w:val="clear" w:color="auto" w:fill="auto"/>
            <w:vAlign w:val="center"/>
          </w:tcPr>
          <w:p w14:paraId="6D41732F" w14:textId="77777777" w:rsidR="00544ACF" w:rsidRPr="00735D25" w:rsidRDefault="00544ACF" w:rsidP="00544ACF">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Реализация системного подхода к анализу финансовой устойчивости организации.</w:t>
            </w:r>
          </w:p>
          <w:p w14:paraId="67F20CBA" w14:textId="77777777" w:rsidR="00544ACF" w:rsidRPr="00735D25" w:rsidRDefault="00544ACF" w:rsidP="00544ACF">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 xml:space="preserve"> Международные и отечественные стандарты учета и отчетности – базовые положения для раскрытия содержания финансовой устойчивости хозяйствующего субъекта.</w:t>
            </w:r>
          </w:p>
          <w:p w14:paraId="1C931A09" w14:textId="4354972A" w:rsidR="00544ACF" w:rsidRPr="00735D25" w:rsidRDefault="00544ACF" w:rsidP="00544ACF">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Финансовая устойчивость фирмы в период отсутствия кризисных явлений.</w:t>
            </w:r>
          </w:p>
          <w:p w14:paraId="41DE1847" w14:textId="77777777" w:rsidR="00544ACF" w:rsidRPr="00735D25" w:rsidRDefault="00544ACF" w:rsidP="00544ACF">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Финансовая устойчивость фирмы в период возникновения и развития кризисных процессов.</w:t>
            </w:r>
          </w:p>
          <w:p w14:paraId="11525B28" w14:textId="77777777" w:rsidR="00544ACF" w:rsidRPr="00735D25" w:rsidRDefault="00544ACF" w:rsidP="00544ACF">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Финансовая неустойчивость и неплатежеспособность фирмы.</w:t>
            </w:r>
          </w:p>
          <w:p w14:paraId="369F5327" w14:textId="77777777" w:rsidR="0000186C" w:rsidRPr="00735D25" w:rsidRDefault="00544ACF" w:rsidP="0000186C">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Финансовая устойчивость фирмы в период проведения процедур банкротства и восстановления платежеспособности.</w:t>
            </w:r>
          </w:p>
          <w:p w14:paraId="702C6A22" w14:textId="67EE28C7" w:rsidR="0000186C" w:rsidRPr="00735D25" w:rsidRDefault="0000186C" w:rsidP="0000186C">
            <w:pPr>
              <w:pStyle w:val="af0"/>
              <w:widowControl w:val="0"/>
              <w:numPr>
                <w:ilvl w:val="0"/>
                <w:numId w:val="42"/>
              </w:numPr>
              <w:tabs>
                <w:tab w:val="left" w:pos="406"/>
              </w:tabs>
              <w:spacing w:after="0" w:line="240" w:lineRule="auto"/>
              <w:ind w:left="41"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Управление финансовой устойчивостью в системе экономической безопасностью организации на основе минимизации рисков теневой экономики, мошенничества и коррупции.</w:t>
            </w:r>
          </w:p>
        </w:tc>
        <w:tc>
          <w:tcPr>
            <w:tcW w:w="2538" w:type="dxa"/>
          </w:tcPr>
          <w:p w14:paraId="72F097C7" w14:textId="49D7FC74" w:rsidR="00544ACF" w:rsidRPr="00735D25" w:rsidRDefault="00544ACF"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Изучение учебной литературы. Подготовка к опросу.</w:t>
            </w:r>
          </w:p>
          <w:p w14:paraId="12FBB032" w14:textId="721D182C" w:rsidR="00544ACF" w:rsidRPr="00735D25" w:rsidRDefault="007550FA"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544ACF" w:rsidRPr="00735D25" w14:paraId="6E9CD90E" w14:textId="77777777" w:rsidTr="00490650">
        <w:trPr>
          <w:jc w:val="center"/>
        </w:trPr>
        <w:tc>
          <w:tcPr>
            <w:tcW w:w="2405" w:type="dxa"/>
            <w:shd w:val="clear" w:color="auto" w:fill="auto"/>
            <w:vAlign w:val="center"/>
          </w:tcPr>
          <w:p w14:paraId="7B314C85" w14:textId="2CFB27E4" w:rsidR="00544ACF" w:rsidRPr="00735D25" w:rsidRDefault="00544ACF" w:rsidP="00544AC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 xml:space="preserve">Тема 2. Система, методы и </w:t>
            </w:r>
            <w:r w:rsidRPr="00735D25">
              <w:rPr>
                <w:rFonts w:ascii="Times New Roman" w:eastAsia="Times New Roman" w:hAnsi="Times New Roman" w:cs="Times New Roman"/>
                <w:sz w:val="24"/>
                <w:szCs w:val="24"/>
                <w:lang w:eastAsia="ru-RU"/>
              </w:rPr>
              <w:lastRenderedPageBreak/>
              <w:t xml:space="preserve">организация управления финансовой безопасностью хозяйствующего субъекта </w:t>
            </w:r>
          </w:p>
        </w:tc>
        <w:tc>
          <w:tcPr>
            <w:tcW w:w="4820" w:type="dxa"/>
            <w:shd w:val="clear" w:color="auto" w:fill="auto"/>
            <w:vAlign w:val="center"/>
          </w:tcPr>
          <w:p w14:paraId="21C0C72D" w14:textId="77777777" w:rsidR="00544ACF" w:rsidRPr="00735D25" w:rsidRDefault="00544ACF" w:rsidP="00544ACF">
            <w:pPr>
              <w:pStyle w:val="af0"/>
              <w:numPr>
                <w:ilvl w:val="0"/>
                <w:numId w:val="30"/>
              </w:numPr>
              <w:tabs>
                <w:tab w:val="left" w:pos="406"/>
              </w:tabs>
              <w:spacing w:after="0" w:line="240" w:lineRule="auto"/>
              <w:ind w:left="33"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lastRenderedPageBreak/>
              <w:t xml:space="preserve">Сущность стратегии обеспечения финансовой безопасности. </w:t>
            </w:r>
          </w:p>
          <w:p w14:paraId="7BA5E030" w14:textId="77777777" w:rsidR="00544ACF" w:rsidRPr="00735D25" w:rsidRDefault="00544ACF" w:rsidP="00544ACF">
            <w:pPr>
              <w:pStyle w:val="af0"/>
              <w:numPr>
                <w:ilvl w:val="0"/>
                <w:numId w:val="30"/>
              </w:numPr>
              <w:tabs>
                <w:tab w:val="left" w:pos="406"/>
              </w:tabs>
              <w:spacing w:after="0" w:line="240" w:lineRule="auto"/>
              <w:ind w:left="33"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lastRenderedPageBreak/>
              <w:t>Система информационного обеспечения управления финансовой безопасностью.</w:t>
            </w:r>
          </w:p>
          <w:p w14:paraId="229645E9" w14:textId="77777777" w:rsidR="00544ACF" w:rsidRPr="00735D25" w:rsidRDefault="00544ACF" w:rsidP="00544ACF">
            <w:pPr>
              <w:pStyle w:val="af0"/>
              <w:numPr>
                <w:ilvl w:val="0"/>
                <w:numId w:val="30"/>
              </w:numPr>
              <w:tabs>
                <w:tab w:val="left" w:pos="406"/>
              </w:tabs>
              <w:spacing w:after="0" w:line="240" w:lineRule="auto"/>
              <w:ind w:left="33"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Концептуальные основы формирования системы обеспечения финансовой безопасности.</w:t>
            </w:r>
          </w:p>
          <w:p w14:paraId="733EF28E" w14:textId="77777777" w:rsidR="00544ACF" w:rsidRPr="00735D25" w:rsidRDefault="00544ACF" w:rsidP="00544ACF">
            <w:pPr>
              <w:pStyle w:val="af0"/>
              <w:numPr>
                <w:ilvl w:val="0"/>
                <w:numId w:val="30"/>
              </w:numPr>
              <w:tabs>
                <w:tab w:val="left" w:pos="406"/>
              </w:tabs>
              <w:spacing w:after="0" w:line="240" w:lineRule="auto"/>
              <w:ind w:left="33"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Элементы и этапы проектирования системы финансовой безопасности.</w:t>
            </w:r>
          </w:p>
          <w:p w14:paraId="299DDE50" w14:textId="702D860E" w:rsidR="00544ACF" w:rsidRPr="00735D25" w:rsidRDefault="00544ACF" w:rsidP="00544ACF">
            <w:pPr>
              <w:pStyle w:val="af0"/>
              <w:numPr>
                <w:ilvl w:val="0"/>
                <w:numId w:val="30"/>
              </w:numPr>
              <w:tabs>
                <w:tab w:val="left" w:pos="406"/>
              </w:tabs>
              <w:spacing w:after="0" w:line="240" w:lineRule="auto"/>
              <w:ind w:left="33" w:firstLine="0"/>
              <w:jc w:val="both"/>
              <w:rPr>
                <w:rFonts w:ascii="Times New Roman" w:eastAsia="Times New Roman" w:hAnsi="Times New Roman"/>
                <w:sz w:val="24"/>
                <w:szCs w:val="24"/>
                <w:lang w:eastAsia="ru-RU"/>
              </w:rPr>
            </w:pPr>
            <w:r w:rsidRPr="00735D25">
              <w:rPr>
                <w:rFonts w:ascii="Times New Roman" w:eastAsia="Times New Roman" w:hAnsi="Times New Roman"/>
                <w:sz w:val="24"/>
                <w:szCs w:val="24"/>
                <w:lang w:eastAsia="ru-RU"/>
              </w:rPr>
              <w:t>Методы управления финансовой безопасностью (финансовой устойчивостью) хозяйствующего субъекта.</w:t>
            </w:r>
          </w:p>
        </w:tc>
        <w:tc>
          <w:tcPr>
            <w:tcW w:w="2538" w:type="dxa"/>
          </w:tcPr>
          <w:p w14:paraId="28665D82" w14:textId="49CB4994" w:rsidR="00544ACF" w:rsidRPr="00735D25" w:rsidRDefault="00544ACF"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lastRenderedPageBreak/>
              <w:t xml:space="preserve">Изучение учебной литературы. </w:t>
            </w:r>
            <w:r w:rsidRPr="00735D25">
              <w:rPr>
                <w:rFonts w:ascii="Times New Roman" w:eastAsia="Times New Roman" w:hAnsi="Times New Roman" w:cs="Times New Roman"/>
                <w:sz w:val="24"/>
                <w:szCs w:val="24"/>
                <w:lang w:eastAsia="ru-RU"/>
              </w:rPr>
              <w:lastRenderedPageBreak/>
              <w:t>Подготовка к опросу.</w:t>
            </w:r>
          </w:p>
          <w:p w14:paraId="7A1E11C6" w14:textId="3D571A10" w:rsidR="00544ACF" w:rsidRPr="00735D25" w:rsidRDefault="007550FA"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544ACF" w:rsidRPr="00735D25" w14:paraId="3895FB61" w14:textId="77777777" w:rsidTr="00490650">
        <w:trPr>
          <w:jc w:val="center"/>
        </w:trPr>
        <w:tc>
          <w:tcPr>
            <w:tcW w:w="2405" w:type="dxa"/>
            <w:shd w:val="clear" w:color="auto" w:fill="auto"/>
            <w:vAlign w:val="center"/>
          </w:tcPr>
          <w:p w14:paraId="123FDF4E" w14:textId="47269A77" w:rsidR="00544ACF" w:rsidRPr="00735D25" w:rsidRDefault="00544ACF" w:rsidP="00544AC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lastRenderedPageBreak/>
              <w:t xml:space="preserve">Тема 3. Информационная база и организационно-методические подходы к анализу финансовой устойчивости хозяйствующих субъектов </w:t>
            </w:r>
          </w:p>
        </w:tc>
        <w:tc>
          <w:tcPr>
            <w:tcW w:w="4820" w:type="dxa"/>
            <w:shd w:val="clear" w:color="auto" w:fill="auto"/>
            <w:vAlign w:val="center"/>
          </w:tcPr>
          <w:p w14:paraId="4093F291" w14:textId="77777777" w:rsidR="00544ACF" w:rsidRPr="00735D25" w:rsidRDefault="00544ACF" w:rsidP="00D95A42">
            <w:pPr>
              <w:numPr>
                <w:ilvl w:val="0"/>
                <w:numId w:val="31"/>
              </w:numPr>
              <w:tabs>
                <w:tab w:val="left" w:pos="226"/>
              </w:tabs>
              <w:spacing w:after="0"/>
              <w:ind w:left="34" w:firstLine="0"/>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База данных анализа финансовой устойчивости.</w:t>
            </w:r>
          </w:p>
          <w:p w14:paraId="06CD8DE1" w14:textId="77777777" w:rsidR="00544ACF" w:rsidRPr="00735D25" w:rsidRDefault="00544ACF" w:rsidP="00D95A42">
            <w:pPr>
              <w:numPr>
                <w:ilvl w:val="0"/>
                <w:numId w:val="31"/>
              </w:numPr>
              <w:tabs>
                <w:tab w:val="left" w:pos="226"/>
              </w:tabs>
              <w:spacing w:after="0"/>
              <w:ind w:left="34" w:firstLine="0"/>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Оценка качества используемой информации.</w:t>
            </w:r>
          </w:p>
          <w:p w14:paraId="1DF00DBF" w14:textId="77777777" w:rsidR="00544ACF" w:rsidRPr="00735D25" w:rsidRDefault="00544ACF" w:rsidP="00D95A42">
            <w:pPr>
              <w:numPr>
                <w:ilvl w:val="0"/>
                <w:numId w:val="31"/>
              </w:numPr>
              <w:tabs>
                <w:tab w:val="left" w:pos="226"/>
              </w:tabs>
              <w:spacing w:after="0"/>
              <w:ind w:left="34" w:firstLine="0"/>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Анализ наличия и достаточности собственных источников финансирования деятельности.</w:t>
            </w:r>
          </w:p>
          <w:p w14:paraId="1D4C2B1C" w14:textId="77777777" w:rsidR="00544ACF" w:rsidRPr="00735D25" w:rsidRDefault="00544ACF" w:rsidP="00D95A42">
            <w:pPr>
              <w:numPr>
                <w:ilvl w:val="0"/>
                <w:numId w:val="31"/>
              </w:numPr>
              <w:tabs>
                <w:tab w:val="left" w:pos="226"/>
              </w:tabs>
              <w:spacing w:after="0"/>
              <w:ind w:left="34" w:firstLine="0"/>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Оценка влияния инфляции на финансовые результаты деятельности организации по данным бухгалтерского баланса.</w:t>
            </w:r>
          </w:p>
          <w:p w14:paraId="676022E6" w14:textId="77777777" w:rsidR="0064451E" w:rsidRPr="00735D25" w:rsidRDefault="00544ACF" w:rsidP="0064451E">
            <w:pPr>
              <w:pStyle w:val="af0"/>
              <w:numPr>
                <w:ilvl w:val="0"/>
                <w:numId w:val="31"/>
              </w:numPr>
              <w:tabs>
                <w:tab w:val="left" w:pos="226"/>
                <w:tab w:val="left" w:pos="3856"/>
              </w:tabs>
              <w:spacing w:after="0" w:line="240" w:lineRule="auto"/>
              <w:ind w:left="34" w:firstLine="0"/>
              <w:jc w:val="both"/>
              <w:rPr>
                <w:rFonts w:ascii="Times New Roman" w:hAnsi="Times New Roman"/>
                <w:sz w:val="24"/>
              </w:rPr>
            </w:pPr>
            <w:r w:rsidRPr="00735D25">
              <w:rPr>
                <w:rFonts w:ascii="Times New Roman" w:eastAsia="Times New Roman" w:hAnsi="Times New Roman"/>
                <w:sz w:val="24"/>
                <w:szCs w:val="24"/>
                <w:lang w:eastAsia="ru-RU"/>
              </w:rPr>
              <w:t>Анализ, оценка и диагностика финансовой устойчивости платежеспособности и угрозы банкротства</w:t>
            </w:r>
            <w:r w:rsidR="0064451E" w:rsidRPr="00735D25">
              <w:rPr>
                <w:rFonts w:ascii="Times New Roman" w:eastAsia="Times New Roman" w:hAnsi="Times New Roman"/>
                <w:sz w:val="24"/>
                <w:szCs w:val="24"/>
                <w:lang w:eastAsia="ru-RU"/>
              </w:rPr>
              <w:t>.</w:t>
            </w:r>
          </w:p>
          <w:p w14:paraId="7349AD96" w14:textId="73D2E3EC" w:rsidR="0064451E" w:rsidRPr="00735D25" w:rsidRDefault="0064451E" w:rsidP="0064451E">
            <w:pPr>
              <w:pStyle w:val="af0"/>
              <w:numPr>
                <w:ilvl w:val="0"/>
                <w:numId w:val="31"/>
              </w:numPr>
              <w:tabs>
                <w:tab w:val="left" w:pos="226"/>
                <w:tab w:val="left" w:pos="3856"/>
              </w:tabs>
              <w:spacing w:after="0" w:line="240" w:lineRule="auto"/>
              <w:ind w:left="34" w:firstLine="0"/>
              <w:jc w:val="both"/>
              <w:rPr>
                <w:rFonts w:ascii="Times New Roman" w:hAnsi="Times New Roman"/>
                <w:sz w:val="24"/>
              </w:rPr>
            </w:pPr>
            <w:r w:rsidRPr="00735D25">
              <w:rPr>
                <w:rFonts w:ascii="Times New Roman" w:hAnsi="Times New Roman"/>
                <w:sz w:val="24"/>
              </w:rPr>
              <w:t>Особенности анализа и оценки финансовой устойчивости финансовых и некоммерческих организаций</w:t>
            </w:r>
            <w:r w:rsidR="00D5617D" w:rsidRPr="00735D25">
              <w:rPr>
                <w:rFonts w:ascii="Times New Roman" w:hAnsi="Times New Roman"/>
                <w:sz w:val="24"/>
              </w:rPr>
              <w:t>, а также субъектов хозяйствования в разных отраслях (строительство, сфера услуг и др.)</w:t>
            </w:r>
            <w:r w:rsidRPr="00735D25">
              <w:rPr>
                <w:rFonts w:ascii="Times New Roman" w:hAnsi="Times New Roman"/>
                <w:sz w:val="24"/>
              </w:rPr>
              <w:t>.</w:t>
            </w:r>
          </w:p>
        </w:tc>
        <w:tc>
          <w:tcPr>
            <w:tcW w:w="2538" w:type="dxa"/>
          </w:tcPr>
          <w:p w14:paraId="6C955976" w14:textId="7E1446BF" w:rsidR="0046201E" w:rsidRPr="00735D25" w:rsidRDefault="00544ACF"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Изучение учебной литературы. Подготовка к опросу.</w:t>
            </w:r>
            <w:r w:rsidR="00400CCB" w:rsidRPr="00735D25">
              <w:rPr>
                <w:rFonts w:ascii="Times New Roman" w:eastAsia="Times New Roman" w:hAnsi="Times New Roman" w:cs="Times New Roman"/>
                <w:sz w:val="24"/>
                <w:szCs w:val="24"/>
                <w:lang w:eastAsia="ru-RU"/>
              </w:rPr>
              <w:t xml:space="preserve"> </w:t>
            </w:r>
            <w:r w:rsidR="007550FA" w:rsidRPr="00986AC0">
              <w:rPr>
                <w:rFonts w:ascii="Times New Roman" w:eastAsia="Times New Roman" w:hAnsi="Times New Roman" w:cs="Times New Roman"/>
                <w:sz w:val="24"/>
                <w:szCs w:val="24"/>
                <w:lang w:eastAsia="ru-RU"/>
              </w:rPr>
              <w:t xml:space="preserve">Подготовка </w:t>
            </w:r>
            <w:r w:rsidR="007550FA">
              <w:rPr>
                <w:rFonts w:ascii="Times New Roman" w:eastAsia="Times New Roman" w:hAnsi="Times New Roman" w:cs="Times New Roman"/>
                <w:sz w:val="24"/>
                <w:szCs w:val="24"/>
                <w:lang w:eastAsia="ru-RU"/>
              </w:rPr>
              <w:t>и выполнение домашнего творческого задания.</w:t>
            </w:r>
          </w:p>
        </w:tc>
      </w:tr>
      <w:tr w:rsidR="00544ACF" w:rsidRPr="00735D25" w14:paraId="3BFBBABD" w14:textId="77777777" w:rsidTr="00490650">
        <w:trPr>
          <w:jc w:val="center"/>
        </w:trPr>
        <w:tc>
          <w:tcPr>
            <w:tcW w:w="2405" w:type="dxa"/>
            <w:shd w:val="clear" w:color="auto" w:fill="auto"/>
            <w:vAlign w:val="center"/>
          </w:tcPr>
          <w:p w14:paraId="6CD98749" w14:textId="43B4BDCB" w:rsidR="00544ACF" w:rsidRPr="00735D25" w:rsidRDefault="00544ACF" w:rsidP="00544AC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Тема 4. Налоговая безопасность в структуре финансовой безопасности</w:t>
            </w:r>
          </w:p>
        </w:tc>
        <w:tc>
          <w:tcPr>
            <w:tcW w:w="4820" w:type="dxa"/>
            <w:shd w:val="clear" w:color="auto" w:fill="auto"/>
            <w:vAlign w:val="center"/>
          </w:tcPr>
          <w:p w14:paraId="67CF0783" w14:textId="2F478271" w:rsidR="00D5617D" w:rsidRPr="00735D25" w:rsidRDefault="00D5617D" w:rsidP="00D5617D">
            <w:pPr>
              <w:tabs>
                <w:tab w:val="left" w:pos="458"/>
                <w:tab w:val="left" w:pos="3856"/>
              </w:tabs>
              <w:spacing w:after="0" w:line="240" w:lineRule="auto"/>
              <w:jc w:val="both"/>
              <w:rPr>
                <w:rFonts w:ascii="Times New Roman" w:hAnsi="Times New Roman" w:cs="Times New Roman"/>
                <w:sz w:val="24"/>
              </w:rPr>
            </w:pPr>
            <w:r w:rsidRPr="00735D25">
              <w:rPr>
                <w:rFonts w:ascii="Times New Roman" w:hAnsi="Times New Roman" w:cs="Times New Roman"/>
                <w:sz w:val="24"/>
              </w:rPr>
              <w:t>1. Вызовы и угрозы налоговой безопасности.</w:t>
            </w:r>
          </w:p>
          <w:p w14:paraId="0C6015F1" w14:textId="532B82F0" w:rsidR="00D5617D" w:rsidRPr="00735D25" w:rsidRDefault="00D5617D" w:rsidP="00D5617D">
            <w:pPr>
              <w:tabs>
                <w:tab w:val="left" w:pos="458"/>
                <w:tab w:val="left" w:pos="3856"/>
              </w:tabs>
              <w:spacing w:after="0" w:line="240" w:lineRule="auto"/>
              <w:jc w:val="both"/>
              <w:rPr>
                <w:rFonts w:ascii="Times New Roman" w:hAnsi="Times New Roman" w:cs="Times New Roman"/>
                <w:sz w:val="24"/>
              </w:rPr>
            </w:pPr>
            <w:r w:rsidRPr="00735D25">
              <w:rPr>
                <w:rFonts w:ascii="Times New Roman" w:hAnsi="Times New Roman" w:cs="Times New Roman"/>
                <w:sz w:val="24"/>
              </w:rPr>
              <w:t>2. Налоговый оппортунизм и уклонение от уплаты налогов как угроза налоговой безопасности.</w:t>
            </w:r>
          </w:p>
          <w:p w14:paraId="40FBA952" w14:textId="51C6E16C" w:rsidR="00D5617D" w:rsidRPr="00735D25" w:rsidRDefault="00D5617D" w:rsidP="00D5617D">
            <w:pPr>
              <w:tabs>
                <w:tab w:val="left" w:pos="316"/>
                <w:tab w:val="left" w:pos="3856"/>
              </w:tabs>
              <w:spacing w:after="0" w:line="240" w:lineRule="auto"/>
              <w:jc w:val="both"/>
              <w:rPr>
                <w:rFonts w:ascii="Times New Roman" w:hAnsi="Times New Roman" w:cs="Times New Roman"/>
                <w:sz w:val="24"/>
              </w:rPr>
            </w:pPr>
            <w:r w:rsidRPr="00735D25">
              <w:rPr>
                <w:rFonts w:ascii="Times New Roman" w:hAnsi="Times New Roman" w:cs="Times New Roman"/>
                <w:sz w:val="24"/>
              </w:rPr>
              <w:t>3. Налоговый контроль: формы и мероприятия.</w:t>
            </w:r>
          </w:p>
          <w:p w14:paraId="03004971" w14:textId="609DFBF4" w:rsidR="00544ACF" w:rsidRPr="00735D25" w:rsidRDefault="00D5617D" w:rsidP="00D5617D">
            <w:pPr>
              <w:tabs>
                <w:tab w:val="left" w:pos="316"/>
                <w:tab w:val="left" w:pos="3856"/>
              </w:tabs>
              <w:spacing w:after="0" w:line="240" w:lineRule="auto"/>
              <w:jc w:val="both"/>
              <w:rPr>
                <w:rFonts w:ascii="Times New Roman" w:hAnsi="Times New Roman" w:cs="Times New Roman"/>
                <w:sz w:val="24"/>
              </w:rPr>
            </w:pPr>
            <w:r w:rsidRPr="00735D25">
              <w:rPr>
                <w:rFonts w:ascii="Times New Roman" w:hAnsi="Times New Roman" w:cs="Times New Roman"/>
                <w:sz w:val="24"/>
              </w:rPr>
              <w:t>4. Налоговая политика как основа обеспечения налоговой безопасности.</w:t>
            </w:r>
          </w:p>
        </w:tc>
        <w:tc>
          <w:tcPr>
            <w:tcW w:w="2538" w:type="dxa"/>
          </w:tcPr>
          <w:p w14:paraId="3D0E34A4" w14:textId="03126022" w:rsidR="00544ACF" w:rsidRPr="00735D25" w:rsidRDefault="00544ACF"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Изучение учебной лит</w:t>
            </w:r>
            <w:r w:rsidR="0046201E" w:rsidRPr="00735D25">
              <w:rPr>
                <w:rFonts w:ascii="Times New Roman" w:eastAsia="Times New Roman" w:hAnsi="Times New Roman" w:cs="Times New Roman"/>
                <w:sz w:val="24"/>
                <w:szCs w:val="24"/>
                <w:lang w:eastAsia="ru-RU"/>
              </w:rPr>
              <w:t>ературы. Подготовка к опросу и круглому столу</w:t>
            </w:r>
            <w:r w:rsidRPr="00735D25">
              <w:rPr>
                <w:rFonts w:ascii="Times New Roman" w:eastAsia="Times New Roman" w:hAnsi="Times New Roman" w:cs="Times New Roman"/>
                <w:sz w:val="24"/>
                <w:szCs w:val="24"/>
                <w:lang w:eastAsia="ru-RU"/>
              </w:rPr>
              <w:t>.</w:t>
            </w:r>
          </w:p>
          <w:p w14:paraId="65064115" w14:textId="7DA06D84" w:rsidR="00544ACF" w:rsidRPr="00735D25" w:rsidRDefault="007550FA"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544ACF" w:rsidRPr="00735D25" w14:paraId="1D9E0E5E" w14:textId="77777777" w:rsidTr="00490650">
        <w:trPr>
          <w:trHeight w:val="709"/>
          <w:jc w:val="center"/>
        </w:trPr>
        <w:tc>
          <w:tcPr>
            <w:tcW w:w="2405" w:type="dxa"/>
            <w:shd w:val="clear" w:color="auto" w:fill="auto"/>
            <w:vAlign w:val="center"/>
          </w:tcPr>
          <w:p w14:paraId="4337C505" w14:textId="7FFB3423" w:rsidR="00544ACF" w:rsidRPr="00735D25" w:rsidRDefault="00544ACF" w:rsidP="00544AC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Тема 5. Налоговая оптимизация и управление налоговыми рисками</w:t>
            </w:r>
          </w:p>
        </w:tc>
        <w:tc>
          <w:tcPr>
            <w:tcW w:w="4820" w:type="dxa"/>
            <w:shd w:val="clear" w:color="auto" w:fill="auto"/>
            <w:vAlign w:val="center"/>
          </w:tcPr>
          <w:p w14:paraId="1903DD6C" w14:textId="77777777"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Налоговый менеджмент и налоговая политика хозяйствующего субъекта.</w:t>
            </w:r>
          </w:p>
          <w:p w14:paraId="44523C0B" w14:textId="77777777"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Показатели налоговой эффективности организации.</w:t>
            </w:r>
          </w:p>
          <w:p w14:paraId="21D65A99" w14:textId="7FD7023F"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Налоговое планирование и оптимизация: сущность, различия и общие характеристики. </w:t>
            </w:r>
          </w:p>
          <w:p w14:paraId="3A0BCD11" w14:textId="77777777"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Налоговая реконструкция.</w:t>
            </w:r>
          </w:p>
          <w:p w14:paraId="367E1512" w14:textId="77777777"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 xml:space="preserve">Методы управления налоговыми рисками. </w:t>
            </w:r>
          </w:p>
          <w:p w14:paraId="30C39C98" w14:textId="77777777" w:rsidR="00A3565D"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t>Негативные последствия нарушения налоговой безопасности: недоимка, налоговая задолженность, банкротство налогоплательщика.</w:t>
            </w:r>
          </w:p>
          <w:p w14:paraId="5FAB9BDC" w14:textId="46ACAB8C" w:rsidR="00544ACF" w:rsidRPr="00735D25" w:rsidRDefault="00A3565D" w:rsidP="00A3565D">
            <w:pPr>
              <w:pStyle w:val="af0"/>
              <w:numPr>
                <w:ilvl w:val="0"/>
                <w:numId w:val="43"/>
              </w:numPr>
              <w:tabs>
                <w:tab w:val="left" w:pos="481"/>
              </w:tabs>
              <w:spacing w:after="0" w:line="240" w:lineRule="auto"/>
              <w:ind w:left="41" w:firstLine="142"/>
              <w:jc w:val="both"/>
              <w:rPr>
                <w:rFonts w:ascii="Times New Roman" w:hAnsi="Times New Roman"/>
                <w:sz w:val="24"/>
                <w:szCs w:val="24"/>
              </w:rPr>
            </w:pPr>
            <w:r w:rsidRPr="00735D25">
              <w:rPr>
                <w:rFonts w:ascii="Times New Roman" w:hAnsi="Times New Roman"/>
                <w:sz w:val="24"/>
                <w:szCs w:val="24"/>
              </w:rPr>
              <w:lastRenderedPageBreak/>
              <w:t>Порядок б</w:t>
            </w:r>
            <w:r w:rsidRPr="00735D25">
              <w:rPr>
                <w:rFonts w:ascii="Times New Roman" w:eastAsia="Times New Roman" w:hAnsi="Times New Roman"/>
                <w:sz w:val="24"/>
                <w:szCs w:val="24"/>
                <w:lang w:eastAsia="ru-RU"/>
              </w:rPr>
              <w:t>анкротства хозяйствующих субъектов по инициативе налоговых органов.</w:t>
            </w:r>
          </w:p>
        </w:tc>
        <w:tc>
          <w:tcPr>
            <w:tcW w:w="2538" w:type="dxa"/>
          </w:tcPr>
          <w:p w14:paraId="2E1E38B3" w14:textId="77777777" w:rsidR="0046201E" w:rsidRPr="00735D25" w:rsidRDefault="00544ACF"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lastRenderedPageBreak/>
              <w:t>Изучение учебной литературы. Подготовка к опросу</w:t>
            </w:r>
            <w:r w:rsidR="0046201E" w:rsidRPr="00735D25">
              <w:rPr>
                <w:rFonts w:ascii="Times New Roman" w:eastAsia="Times New Roman" w:hAnsi="Times New Roman" w:cs="Times New Roman"/>
                <w:sz w:val="24"/>
                <w:szCs w:val="24"/>
                <w:lang w:eastAsia="ru-RU"/>
              </w:rPr>
              <w:t>.</w:t>
            </w:r>
          </w:p>
          <w:p w14:paraId="39BB95D2" w14:textId="77777777" w:rsidR="00544ACF" w:rsidRPr="00735D25" w:rsidRDefault="0046201E"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Подготовка к проблемной дискуссии по результатам решения задач и выводов по ним.</w:t>
            </w:r>
          </w:p>
          <w:p w14:paraId="3F25864D" w14:textId="18DC915F" w:rsidR="0046201E" w:rsidRPr="00735D25" w:rsidRDefault="007550FA"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544ACF" w:rsidRPr="00735D25" w14:paraId="76F220AC" w14:textId="77777777" w:rsidTr="00490650">
        <w:trPr>
          <w:trHeight w:val="709"/>
          <w:jc w:val="center"/>
        </w:trPr>
        <w:tc>
          <w:tcPr>
            <w:tcW w:w="2405" w:type="dxa"/>
            <w:shd w:val="clear" w:color="auto" w:fill="auto"/>
            <w:vAlign w:val="center"/>
          </w:tcPr>
          <w:p w14:paraId="61B67DA8" w14:textId="41DC5E25" w:rsidR="00544ACF" w:rsidRPr="00735D25" w:rsidRDefault="00544ACF" w:rsidP="00544AC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Тема 6. Методы и средства обеспечения налоговой безопасности хозяйствующих субъектов</w:t>
            </w:r>
          </w:p>
        </w:tc>
        <w:tc>
          <w:tcPr>
            <w:tcW w:w="4820" w:type="dxa"/>
            <w:shd w:val="clear" w:color="auto" w:fill="auto"/>
            <w:vAlign w:val="center"/>
          </w:tcPr>
          <w:p w14:paraId="0EBF4E16" w14:textId="77777777" w:rsidR="0046201E" w:rsidRPr="00735D25" w:rsidRDefault="0046201E" w:rsidP="0046201E">
            <w:pPr>
              <w:numPr>
                <w:ilvl w:val="0"/>
                <w:numId w:val="44"/>
              </w:numPr>
              <w:tabs>
                <w:tab w:val="left" w:pos="316"/>
              </w:tabs>
              <w:spacing w:after="0"/>
              <w:ind w:left="0" w:firstLine="0"/>
              <w:jc w:val="both"/>
              <w:rPr>
                <w:rFonts w:ascii="Times New Roman" w:hAnsi="Times New Roman" w:cs="Times New Roman"/>
                <w:sz w:val="24"/>
                <w:szCs w:val="24"/>
              </w:rPr>
            </w:pPr>
            <w:r w:rsidRPr="00735D25">
              <w:rPr>
                <w:rFonts w:ascii="Times New Roman" w:hAnsi="Times New Roman" w:cs="Times New Roman"/>
                <w:sz w:val="24"/>
                <w:szCs w:val="24"/>
              </w:rPr>
              <w:t>Информационная система обеспечения налоговой безопасности.</w:t>
            </w:r>
          </w:p>
          <w:p w14:paraId="5C235804" w14:textId="77777777" w:rsidR="0046201E" w:rsidRPr="00735D25" w:rsidRDefault="0046201E" w:rsidP="0046201E">
            <w:pPr>
              <w:numPr>
                <w:ilvl w:val="0"/>
                <w:numId w:val="44"/>
              </w:numPr>
              <w:tabs>
                <w:tab w:val="left" w:pos="316"/>
              </w:tabs>
              <w:spacing w:after="0" w:line="240" w:lineRule="auto"/>
              <w:ind w:left="0" w:firstLine="0"/>
              <w:jc w:val="both"/>
              <w:rPr>
                <w:rFonts w:ascii="Times New Roman" w:hAnsi="Times New Roman" w:cs="Times New Roman"/>
                <w:sz w:val="24"/>
                <w:szCs w:val="24"/>
              </w:rPr>
            </w:pPr>
            <w:r w:rsidRPr="00735D25">
              <w:rPr>
                <w:rFonts w:ascii="Times New Roman" w:hAnsi="Times New Roman" w:cs="Times New Roman"/>
                <w:sz w:val="24"/>
                <w:szCs w:val="24"/>
              </w:rPr>
              <w:t xml:space="preserve">Учетная политика для целей налогообложения и налоговая отчетность организации. </w:t>
            </w:r>
          </w:p>
          <w:p w14:paraId="1CECF837" w14:textId="77777777" w:rsidR="0046201E" w:rsidRPr="00735D25" w:rsidRDefault="0046201E" w:rsidP="0046201E">
            <w:pPr>
              <w:numPr>
                <w:ilvl w:val="0"/>
                <w:numId w:val="44"/>
              </w:numPr>
              <w:tabs>
                <w:tab w:val="left" w:pos="316"/>
              </w:tabs>
              <w:spacing w:after="0"/>
              <w:ind w:left="0" w:firstLine="0"/>
              <w:jc w:val="both"/>
              <w:rPr>
                <w:rFonts w:ascii="Times New Roman" w:hAnsi="Times New Roman" w:cs="Times New Roman"/>
                <w:sz w:val="24"/>
                <w:szCs w:val="24"/>
              </w:rPr>
            </w:pPr>
            <w:r w:rsidRPr="00735D25">
              <w:rPr>
                <w:rFonts w:ascii="Times New Roman" w:hAnsi="Times New Roman" w:cs="Times New Roman"/>
                <w:sz w:val="24"/>
                <w:szCs w:val="24"/>
              </w:rPr>
              <w:t>Понятие и виды налогово-правовой ответственности.</w:t>
            </w:r>
          </w:p>
          <w:p w14:paraId="49FB17EB" w14:textId="77777777" w:rsidR="0046201E" w:rsidRPr="00735D25" w:rsidRDefault="0046201E" w:rsidP="0046201E">
            <w:pPr>
              <w:numPr>
                <w:ilvl w:val="0"/>
                <w:numId w:val="44"/>
              </w:numPr>
              <w:tabs>
                <w:tab w:val="left" w:pos="316"/>
              </w:tabs>
              <w:spacing w:after="0"/>
              <w:ind w:left="0" w:firstLine="0"/>
              <w:jc w:val="both"/>
              <w:rPr>
                <w:rFonts w:ascii="Times New Roman" w:hAnsi="Times New Roman" w:cs="Times New Roman"/>
                <w:sz w:val="24"/>
                <w:szCs w:val="24"/>
              </w:rPr>
            </w:pPr>
            <w:r w:rsidRPr="00735D25">
              <w:rPr>
                <w:rFonts w:ascii="Times New Roman" w:hAnsi="Times New Roman" w:cs="Times New Roman"/>
                <w:sz w:val="24"/>
                <w:szCs w:val="24"/>
              </w:rPr>
              <w:t>Составы налоговых (административных) правонарушений и преступлений и ответственность за их совершение.</w:t>
            </w:r>
          </w:p>
          <w:p w14:paraId="30FF7FD5" w14:textId="497DAFD7" w:rsidR="00544ACF" w:rsidRPr="00735D25" w:rsidRDefault="00A3565D" w:rsidP="00282480">
            <w:pPr>
              <w:pStyle w:val="af0"/>
              <w:numPr>
                <w:ilvl w:val="0"/>
                <w:numId w:val="44"/>
              </w:numPr>
              <w:tabs>
                <w:tab w:val="left" w:pos="316"/>
                <w:tab w:val="left" w:pos="481"/>
              </w:tabs>
              <w:spacing w:after="0" w:line="240" w:lineRule="auto"/>
              <w:ind w:left="0" w:firstLine="0"/>
              <w:jc w:val="both"/>
              <w:rPr>
                <w:rFonts w:ascii="Times New Roman" w:hAnsi="Times New Roman"/>
                <w:sz w:val="24"/>
                <w:szCs w:val="24"/>
              </w:rPr>
            </w:pPr>
            <w:r w:rsidRPr="00735D25">
              <w:rPr>
                <w:rFonts w:ascii="Times New Roman" w:hAnsi="Times New Roman"/>
                <w:sz w:val="24"/>
                <w:szCs w:val="24"/>
              </w:rPr>
              <w:t>Судебная практика рассмотрения дел по налоговым правонарушениям и преступлениям.</w:t>
            </w:r>
          </w:p>
        </w:tc>
        <w:tc>
          <w:tcPr>
            <w:tcW w:w="2538" w:type="dxa"/>
          </w:tcPr>
          <w:p w14:paraId="44FA5DFB" w14:textId="77777777" w:rsidR="0046201E" w:rsidRPr="00735D25" w:rsidRDefault="0046201E"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Изучение учебной литературы. Подготовка к опросу.</w:t>
            </w:r>
          </w:p>
          <w:p w14:paraId="53F44FFB" w14:textId="25CABD55" w:rsidR="0046201E" w:rsidRPr="00735D25" w:rsidRDefault="0046201E"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35D25">
              <w:rPr>
                <w:rFonts w:ascii="Times New Roman" w:eastAsia="Times New Roman" w:hAnsi="Times New Roman" w:cs="Times New Roman"/>
                <w:sz w:val="24"/>
                <w:szCs w:val="24"/>
                <w:lang w:eastAsia="ru-RU"/>
              </w:rPr>
              <w:t>Подготовка к обсуждению результатов решения кейсов и выводов по ним.</w:t>
            </w:r>
          </w:p>
          <w:p w14:paraId="6DCE1A1A" w14:textId="2DD19DB2" w:rsidR="0046201E" w:rsidRPr="00735D25" w:rsidRDefault="007550FA" w:rsidP="004620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p w14:paraId="54D7D423" w14:textId="77777777" w:rsidR="00544ACF" w:rsidRPr="00735D25" w:rsidRDefault="00544ACF" w:rsidP="00544A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3413A132" w:rsidR="00C0065B" w:rsidRPr="00735D25"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735D25">
        <w:rPr>
          <w:rFonts w:ascii="Times New Roman" w:eastAsia="Times New Roman" w:hAnsi="Times New Roman" w:cs="Times New Roman"/>
          <w:b/>
          <w:bCs/>
          <w:sz w:val="28"/>
          <w:szCs w:val="28"/>
        </w:rPr>
        <w:t>6.2</w:t>
      </w:r>
      <w:r w:rsidR="00C0065B" w:rsidRPr="00735D25">
        <w:rPr>
          <w:rFonts w:ascii="Times New Roman" w:eastAsia="Times New Roman" w:hAnsi="Times New Roman" w:cs="Times New Roman"/>
          <w:b/>
          <w:bCs/>
          <w:sz w:val="28"/>
          <w:szCs w:val="28"/>
        </w:rPr>
        <w:t xml:space="preserve">. </w:t>
      </w:r>
      <w:bookmarkEnd w:id="31"/>
      <w:r w:rsidR="00C0065B" w:rsidRPr="00735D25">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A07660" w:rsidRPr="00735D25">
        <w:rPr>
          <w:rFonts w:ascii="Times New Roman" w:eastAsia="Times New Roman" w:hAnsi="Times New Roman" w:cs="Times New Roman"/>
          <w:b/>
          <w:sz w:val="28"/>
          <w:szCs w:val="28"/>
          <w:lang w:eastAsia="ru-RU"/>
        </w:rPr>
        <w:t>контролю</w:t>
      </w:r>
    </w:p>
    <w:p w14:paraId="53A01237" w14:textId="019014FA" w:rsidR="00C0065B" w:rsidRPr="00735D25"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Контроль самостоятельной работы пр</w:t>
      </w:r>
      <w:r w:rsidR="00A07660" w:rsidRPr="00735D25">
        <w:rPr>
          <w:rFonts w:ascii="Times New Roman" w:eastAsia="Times New Roman" w:hAnsi="Times New Roman" w:cs="Times New Roman"/>
          <w:sz w:val="28"/>
          <w:szCs w:val="28"/>
          <w:lang w:eastAsia="ru-RU"/>
        </w:rPr>
        <w:t>оводится в форме проведения тестов, опросов на семинарских занятиях в письменной и устной форме</w:t>
      </w:r>
      <w:r w:rsidRPr="00735D25">
        <w:rPr>
          <w:rFonts w:ascii="Times New Roman" w:eastAsia="Times New Roman" w:hAnsi="Times New Roman" w:cs="Times New Roman"/>
          <w:sz w:val="28"/>
          <w:szCs w:val="28"/>
          <w:lang w:eastAsia="ru-RU"/>
        </w:rPr>
        <w:t xml:space="preserve">, </w:t>
      </w:r>
      <w:r w:rsidR="00A07660" w:rsidRPr="00735D25">
        <w:rPr>
          <w:rFonts w:ascii="Times New Roman" w:eastAsia="Times New Roman" w:hAnsi="Times New Roman" w:cs="Times New Roman"/>
          <w:sz w:val="28"/>
          <w:szCs w:val="28"/>
          <w:lang w:eastAsia="ru-RU"/>
        </w:rPr>
        <w:t>обсуждения</w:t>
      </w:r>
      <w:r w:rsidRPr="00735D25">
        <w:rPr>
          <w:rFonts w:ascii="Times New Roman" w:eastAsia="Times New Roman" w:hAnsi="Times New Roman" w:cs="Times New Roman"/>
          <w:sz w:val="28"/>
          <w:szCs w:val="28"/>
          <w:lang w:eastAsia="ru-RU"/>
        </w:rPr>
        <w:t xml:space="preserve"> докладов и выступлений,</w:t>
      </w:r>
      <w:r w:rsidR="00A07660" w:rsidRPr="00735D25">
        <w:rPr>
          <w:rFonts w:ascii="Times New Roman" w:eastAsia="Times New Roman" w:hAnsi="Times New Roman" w:cs="Times New Roman"/>
          <w:sz w:val="28"/>
          <w:szCs w:val="28"/>
          <w:lang w:eastAsia="ru-RU"/>
        </w:rPr>
        <w:t xml:space="preserve"> выводов по решенным задачам и кейсам,</w:t>
      </w:r>
      <w:r w:rsidRPr="00735D25">
        <w:rPr>
          <w:rFonts w:ascii="Times New Roman" w:eastAsia="Times New Roman" w:hAnsi="Times New Roman" w:cs="Times New Roman"/>
          <w:sz w:val="28"/>
          <w:szCs w:val="28"/>
          <w:lang w:eastAsia="ru-RU"/>
        </w:rPr>
        <w:t xml:space="preserve"> персонально</w:t>
      </w:r>
      <w:r w:rsidR="00A07660" w:rsidRPr="00735D25">
        <w:rPr>
          <w:rFonts w:ascii="Times New Roman" w:eastAsia="Times New Roman" w:hAnsi="Times New Roman" w:cs="Times New Roman"/>
          <w:sz w:val="28"/>
          <w:szCs w:val="28"/>
          <w:lang w:eastAsia="ru-RU"/>
        </w:rPr>
        <w:t>го</w:t>
      </w:r>
      <w:r w:rsidRPr="00735D25">
        <w:rPr>
          <w:rFonts w:ascii="Times New Roman" w:eastAsia="Times New Roman" w:hAnsi="Times New Roman" w:cs="Times New Roman"/>
          <w:sz w:val="28"/>
          <w:szCs w:val="28"/>
          <w:lang w:eastAsia="ru-RU"/>
        </w:rPr>
        <w:t xml:space="preserve"> собеседовани</w:t>
      </w:r>
      <w:r w:rsidR="00A07660" w:rsidRPr="00735D25">
        <w:rPr>
          <w:rFonts w:ascii="Times New Roman" w:eastAsia="Times New Roman" w:hAnsi="Times New Roman" w:cs="Times New Roman"/>
          <w:sz w:val="28"/>
          <w:szCs w:val="28"/>
          <w:lang w:eastAsia="ru-RU"/>
        </w:rPr>
        <w:t>я</w:t>
      </w:r>
      <w:r w:rsidRPr="00735D25">
        <w:rPr>
          <w:rFonts w:ascii="Times New Roman" w:eastAsia="Times New Roman" w:hAnsi="Times New Roman" w:cs="Times New Roman"/>
          <w:sz w:val="28"/>
          <w:szCs w:val="28"/>
          <w:lang w:eastAsia="ru-RU"/>
        </w:rPr>
        <w:t xml:space="preserve"> на индивидуальных консультациях.</w:t>
      </w:r>
    </w:p>
    <w:p w14:paraId="3EE7AB56" w14:textId="77FC8272" w:rsidR="00C0065B" w:rsidRPr="00735D25" w:rsidRDefault="00C0065B" w:rsidP="00900D11">
      <w:pPr>
        <w:suppressAutoHyphens/>
        <w:spacing w:after="0" w:line="240" w:lineRule="auto"/>
        <w:ind w:right="68" w:firstLine="720"/>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w:t>
      </w:r>
      <w:r w:rsidR="00A07660" w:rsidRPr="00735D25">
        <w:rPr>
          <w:rFonts w:ascii="Times New Roman" w:eastAsia="Times New Roman" w:hAnsi="Times New Roman" w:cs="Times New Roman"/>
          <w:sz w:val="28"/>
          <w:szCs w:val="28"/>
          <w:lang w:eastAsia="ru-RU"/>
        </w:rPr>
        <w:t xml:space="preserve"> домашнего творческого зада</w:t>
      </w:r>
      <w:r w:rsidR="00900D11" w:rsidRPr="00735D25">
        <w:rPr>
          <w:rFonts w:ascii="Times New Roman" w:eastAsia="Times New Roman" w:hAnsi="Times New Roman" w:cs="Times New Roman"/>
          <w:sz w:val="28"/>
          <w:szCs w:val="28"/>
          <w:lang w:eastAsia="ru-RU"/>
        </w:rPr>
        <w:t>н</w:t>
      </w:r>
      <w:r w:rsidR="00A07660" w:rsidRPr="00735D25">
        <w:rPr>
          <w:rFonts w:ascii="Times New Roman" w:eastAsia="Times New Roman" w:hAnsi="Times New Roman" w:cs="Times New Roman"/>
          <w:sz w:val="28"/>
          <w:szCs w:val="28"/>
          <w:lang w:eastAsia="ru-RU"/>
        </w:rPr>
        <w:t>ия</w:t>
      </w:r>
      <w:r w:rsidRPr="00735D25">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735D25"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3"/>
        <w:gridCol w:w="3760"/>
      </w:tblGrid>
      <w:tr w:rsidR="00C0065B" w:rsidRPr="00735D25" w14:paraId="6E1A2D89" w14:textId="77777777" w:rsidTr="00C02F2B">
        <w:tc>
          <w:tcPr>
            <w:tcW w:w="1206" w:type="dxa"/>
          </w:tcPr>
          <w:p w14:paraId="46C72CDF"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35D25">
              <w:rPr>
                <w:rFonts w:ascii="Times New Roman" w:eastAsia="Times New Roman" w:hAnsi="Times New Roman" w:cs="Times New Roman"/>
                <w:b/>
                <w:sz w:val="24"/>
                <w:szCs w:val="28"/>
                <w:lang w:eastAsia="ru-RU"/>
              </w:rPr>
              <w:t>№ п/п</w:t>
            </w:r>
          </w:p>
        </w:tc>
        <w:tc>
          <w:tcPr>
            <w:tcW w:w="4540" w:type="dxa"/>
          </w:tcPr>
          <w:p w14:paraId="62113E74" w14:textId="77777777" w:rsidR="00C0065B" w:rsidRPr="00735D25"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735D25">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35D25">
              <w:rPr>
                <w:rFonts w:ascii="Times New Roman" w:eastAsia="Times New Roman" w:hAnsi="Times New Roman" w:cs="Times New Roman"/>
                <w:b/>
                <w:sz w:val="24"/>
                <w:szCs w:val="28"/>
                <w:lang w:eastAsia="ru-RU"/>
              </w:rPr>
              <w:t>Баллы</w:t>
            </w:r>
          </w:p>
        </w:tc>
      </w:tr>
      <w:tr w:rsidR="00C0065B" w:rsidRPr="00735D25" w14:paraId="4AE05876" w14:textId="77777777" w:rsidTr="00C02F2B">
        <w:tc>
          <w:tcPr>
            <w:tcW w:w="1206" w:type="dxa"/>
          </w:tcPr>
          <w:p w14:paraId="7D51C95E"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1.</w:t>
            </w:r>
          </w:p>
        </w:tc>
        <w:tc>
          <w:tcPr>
            <w:tcW w:w="4540" w:type="dxa"/>
          </w:tcPr>
          <w:p w14:paraId="45A70ADE" w14:textId="77777777" w:rsidR="00C0065B" w:rsidRPr="00735D25"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40</w:t>
            </w:r>
          </w:p>
        </w:tc>
      </w:tr>
      <w:tr w:rsidR="00C0065B" w:rsidRPr="00735D25" w14:paraId="2FB0F4F6" w14:textId="77777777" w:rsidTr="00C02F2B">
        <w:trPr>
          <w:trHeight w:val="256"/>
        </w:trPr>
        <w:tc>
          <w:tcPr>
            <w:tcW w:w="1206" w:type="dxa"/>
          </w:tcPr>
          <w:p w14:paraId="1BAE91A4"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2.</w:t>
            </w:r>
          </w:p>
        </w:tc>
        <w:tc>
          <w:tcPr>
            <w:tcW w:w="4540" w:type="dxa"/>
          </w:tcPr>
          <w:p w14:paraId="13161433" w14:textId="77777777" w:rsidR="00C0065B" w:rsidRPr="00735D25"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735D25">
              <w:rPr>
                <w:rFonts w:ascii="Times New Roman" w:eastAsia="Times New Roman" w:hAnsi="Times New Roman" w:cs="Times New Roman"/>
                <w:sz w:val="24"/>
                <w:szCs w:val="28"/>
                <w:lang w:eastAsia="ru-RU"/>
              </w:rPr>
              <w:t>60</w:t>
            </w:r>
          </w:p>
        </w:tc>
      </w:tr>
      <w:tr w:rsidR="00C0065B" w:rsidRPr="00735D25" w14:paraId="144F3FF4" w14:textId="77777777" w:rsidTr="00C02F2B">
        <w:tc>
          <w:tcPr>
            <w:tcW w:w="1206" w:type="dxa"/>
          </w:tcPr>
          <w:p w14:paraId="32B256DD"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735D25"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735D25">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735D25"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735D25">
              <w:rPr>
                <w:rFonts w:ascii="Times New Roman" w:eastAsia="Times New Roman" w:hAnsi="Times New Roman" w:cs="Times New Roman"/>
                <w:b/>
                <w:sz w:val="24"/>
                <w:szCs w:val="28"/>
                <w:lang w:eastAsia="ru-RU"/>
              </w:rPr>
              <w:t>100</w:t>
            </w:r>
          </w:p>
        </w:tc>
      </w:tr>
    </w:tbl>
    <w:p w14:paraId="3F552C83" w14:textId="77777777" w:rsidR="00C0065B" w:rsidRPr="00735D25"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735D25"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438"/>
      </w:tblGrid>
      <w:tr w:rsidR="00E6328B" w:rsidRPr="00735D25" w14:paraId="08E73964" w14:textId="77777777" w:rsidTr="00D81B71">
        <w:tc>
          <w:tcPr>
            <w:tcW w:w="6975" w:type="dxa"/>
          </w:tcPr>
          <w:p w14:paraId="37D3F91A" w14:textId="77777777" w:rsidR="00E6328B" w:rsidRPr="00735D25" w:rsidRDefault="00E6328B" w:rsidP="00E6328B">
            <w:pPr>
              <w:jc w:val="center"/>
              <w:rPr>
                <w:rFonts w:ascii="Times New Roman" w:eastAsia="Calibri" w:hAnsi="Times New Roman" w:cs="Times New Roman"/>
                <w:b/>
                <w:sz w:val="24"/>
              </w:rPr>
            </w:pPr>
            <w:r w:rsidRPr="00735D25">
              <w:rPr>
                <w:rFonts w:ascii="Times New Roman" w:eastAsia="Calibri" w:hAnsi="Times New Roman" w:cs="Times New Roman"/>
                <w:b/>
                <w:sz w:val="24"/>
              </w:rPr>
              <w:t>Формы текущего контроля</w:t>
            </w:r>
          </w:p>
        </w:tc>
        <w:tc>
          <w:tcPr>
            <w:tcW w:w="2438" w:type="dxa"/>
          </w:tcPr>
          <w:p w14:paraId="5A083BB3" w14:textId="77777777" w:rsidR="00E6328B" w:rsidRPr="00735D25" w:rsidRDefault="00E6328B" w:rsidP="00E6328B">
            <w:pPr>
              <w:jc w:val="center"/>
              <w:rPr>
                <w:rFonts w:ascii="Times New Roman" w:eastAsia="Calibri" w:hAnsi="Times New Roman" w:cs="Times New Roman"/>
                <w:b/>
                <w:sz w:val="24"/>
              </w:rPr>
            </w:pPr>
            <w:r w:rsidRPr="00735D25">
              <w:rPr>
                <w:rFonts w:ascii="Times New Roman" w:eastAsia="Calibri" w:hAnsi="Times New Roman" w:cs="Times New Roman"/>
                <w:b/>
                <w:sz w:val="24"/>
              </w:rPr>
              <w:t>Количество баллов</w:t>
            </w:r>
          </w:p>
        </w:tc>
      </w:tr>
      <w:tr w:rsidR="00E6328B" w:rsidRPr="00735D25" w14:paraId="03E3A6D4" w14:textId="77777777" w:rsidTr="00D81B71">
        <w:tc>
          <w:tcPr>
            <w:tcW w:w="6975" w:type="dxa"/>
          </w:tcPr>
          <w:p w14:paraId="2991725E" w14:textId="2F0E3EB9" w:rsidR="00E6328B" w:rsidRPr="00735D25" w:rsidRDefault="00E6328B" w:rsidP="0068317F">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Активная работа на се</w:t>
            </w:r>
            <w:r w:rsidR="00900D11" w:rsidRPr="00735D25">
              <w:rPr>
                <w:rFonts w:ascii="Times New Roman" w:eastAsia="Calibri" w:hAnsi="Times New Roman" w:cs="Times New Roman"/>
                <w:sz w:val="24"/>
              </w:rPr>
              <w:t>минарск</w:t>
            </w:r>
            <w:r w:rsidR="0068317F" w:rsidRPr="00735D25">
              <w:rPr>
                <w:rFonts w:ascii="Times New Roman" w:eastAsia="Calibri" w:hAnsi="Times New Roman" w:cs="Times New Roman"/>
                <w:sz w:val="24"/>
              </w:rPr>
              <w:t>их</w:t>
            </w:r>
            <w:r w:rsidR="00900D11" w:rsidRPr="00735D25">
              <w:rPr>
                <w:rFonts w:ascii="Times New Roman" w:eastAsia="Calibri" w:hAnsi="Times New Roman" w:cs="Times New Roman"/>
                <w:sz w:val="24"/>
              </w:rPr>
              <w:t xml:space="preserve"> заняти</w:t>
            </w:r>
            <w:r w:rsidR="0068317F" w:rsidRPr="00735D25">
              <w:rPr>
                <w:rFonts w:ascii="Times New Roman" w:eastAsia="Calibri" w:hAnsi="Times New Roman" w:cs="Times New Roman"/>
                <w:sz w:val="24"/>
              </w:rPr>
              <w:t>ях</w:t>
            </w:r>
            <w:r w:rsidR="00900D11" w:rsidRPr="00735D25">
              <w:rPr>
                <w:rFonts w:ascii="Times New Roman" w:eastAsia="Calibri" w:hAnsi="Times New Roman" w:cs="Times New Roman"/>
                <w:sz w:val="24"/>
              </w:rPr>
              <w:t xml:space="preserve"> (</w:t>
            </w:r>
            <w:r w:rsidR="0068317F" w:rsidRPr="00735D25">
              <w:rPr>
                <w:rFonts w:ascii="Times New Roman" w:eastAsia="Calibri" w:hAnsi="Times New Roman" w:cs="Times New Roman"/>
                <w:sz w:val="24"/>
              </w:rPr>
              <w:t xml:space="preserve">в </w:t>
            </w:r>
            <w:proofErr w:type="spellStart"/>
            <w:r w:rsidR="0068317F" w:rsidRPr="00735D25">
              <w:rPr>
                <w:rFonts w:ascii="Times New Roman" w:eastAsia="Calibri" w:hAnsi="Times New Roman" w:cs="Times New Roman"/>
                <w:sz w:val="24"/>
              </w:rPr>
              <w:t>т.ч</w:t>
            </w:r>
            <w:proofErr w:type="spellEnd"/>
            <w:r w:rsidR="0068317F" w:rsidRPr="00735D25">
              <w:rPr>
                <w:rFonts w:ascii="Times New Roman" w:eastAsia="Calibri" w:hAnsi="Times New Roman" w:cs="Times New Roman"/>
                <w:sz w:val="24"/>
              </w:rPr>
              <w:t xml:space="preserve">. </w:t>
            </w:r>
            <w:r w:rsidRPr="00735D25">
              <w:rPr>
                <w:rFonts w:ascii="Times New Roman" w:eastAsia="Calibri" w:hAnsi="Times New Roman" w:cs="Times New Roman"/>
                <w:sz w:val="24"/>
              </w:rPr>
              <w:t>опрос по теме</w:t>
            </w:r>
            <w:r w:rsidR="00CF5C88" w:rsidRPr="00735D25">
              <w:rPr>
                <w:rFonts w:ascii="Times New Roman" w:eastAsia="Calibri" w:hAnsi="Times New Roman" w:cs="Times New Roman"/>
                <w:sz w:val="24"/>
              </w:rPr>
              <w:t>, семь семинаров</w:t>
            </w:r>
            <w:r w:rsidRPr="00735D25">
              <w:rPr>
                <w:rFonts w:ascii="Times New Roman" w:eastAsia="Calibri" w:hAnsi="Times New Roman" w:cs="Times New Roman"/>
                <w:sz w:val="24"/>
              </w:rPr>
              <w:t xml:space="preserve">) </w:t>
            </w:r>
          </w:p>
        </w:tc>
        <w:tc>
          <w:tcPr>
            <w:tcW w:w="2438" w:type="dxa"/>
          </w:tcPr>
          <w:p w14:paraId="4BDD4D19" w14:textId="2349796E" w:rsidR="00E6328B" w:rsidRPr="00735D25" w:rsidRDefault="00900D11" w:rsidP="00E6328B">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7</w:t>
            </w:r>
          </w:p>
        </w:tc>
      </w:tr>
      <w:tr w:rsidR="00E6328B" w:rsidRPr="00735D25" w14:paraId="214EDDC9" w14:textId="77777777" w:rsidTr="00D81B71">
        <w:tc>
          <w:tcPr>
            <w:tcW w:w="6975" w:type="dxa"/>
          </w:tcPr>
          <w:p w14:paraId="4F83D853" w14:textId="2BC5708A" w:rsidR="00E6328B" w:rsidRPr="00735D25" w:rsidRDefault="00E6328B" w:rsidP="00E6328B">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Посещение</w:t>
            </w:r>
            <w:r w:rsidR="00CF5C88" w:rsidRPr="00735D25">
              <w:rPr>
                <w:rFonts w:ascii="Times New Roman" w:eastAsia="Calibri" w:hAnsi="Times New Roman" w:cs="Times New Roman"/>
                <w:sz w:val="24"/>
              </w:rPr>
              <w:t xml:space="preserve"> лекций</w:t>
            </w:r>
          </w:p>
        </w:tc>
        <w:tc>
          <w:tcPr>
            <w:tcW w:w="2438" w:type="dxa"/>
          </w:tcPr>
          <w:p w14:paraId="100EC2AB" w14:textId="3EE1BE62" w:rsidR="00E6328B" w:rsidRPr="00735D25" w:rsidRDefault="00CF5C88" w:rsidP="00E6328B">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4</w:t>
            </w:r>
          </w:p>
        </w:tc>
      </w:tr>
      <w:tr w:rsidR="00E6328B" w:rsidRPr="00735D25" w14:paraId="76D57362" w14:textId="77777777" w:rsidTr="00D81B71">
        <w:tc>
          <w:tcPr>
            <w:tcW w:w="6975" w:type="dxa"/>
          </w:tcPr>
          <w:p w14:paraId="292C3129" w14:textId="0FE3EA53" w:rsidR="00900D11" w:rsidRPr="00735D25" w:rsidRDefault="00900D11" w:rsidP="00900D11">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Решение задач, кейсов, активное участие в ходе их решения и обсуждении результатов</w:t>
            </w:r>
            <w:r w:rsidR="00CF5C88" w:rsidRPr="00735D25">
              <w:rPr>
                <w:rFonts w:ascii="Times New Roman" w:eastAsia="Calibri" w:hAnsi="Times New Roman" w:cs="Times New Roman"/>
                <w:sz w:val="24"/>
              </w:rPr>
              <w:t xml:space="preserve"> (семь семинаров)</w:t>
            </w:r>
          </w:p>
          <w:p w14:paraId="699F1C51" w14:textId="1C8B62D5" w:rsidR="00E6328B" w:rsidRPr="00735D25" w:rsidRDefault="00900D11" w:rsidP="00900D11">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Участие в работе круглого стола (в</w:t>
            </w:r>
            <w:r w:rsidR="00E6328B" w:rsidRPr="00735D25">
              <w:rPr>
                <w:rFonts w:ascii="Times New Roman" w:eastAsia="Calibri" w:hAnsi="Times New Roman" w:cs="Times New Roman"/>
                <w:sz w:val="24"/>
              </w:rPr>
              <w:t>ыступлени</w:t>
            </w:r>
            <w:r w:rsidRPr="00735D25">
              <w:rPr>
                <w:rFonts w:ascii="Times New Roman" w:eastAsia="Calibri" w:hAnsi="Times New Roman" w:cs="Times New Roman"/>
                <w:sz w:val="24"/>
              </w:rPr>
              <w:t xml:space="preserve">е с </w:t>
            </w:r>
            <w:r w:rsidR="00E6328B" w:rsidRPr="00735D25">
              <w:rPr>
                <w:rFonts w:ascii="Times New Roman" w:eastAsia="Calibri" w:hAnsi="Times New Roman" w:cs="Times New Roman"/>
                <w:sz w:val="24"/>
              </w:rPr>
              <w:t>докладо</w:t>
            </w:r>
            <w:r w:rsidRPr="00735D25">
              <w:rPr>
                <w:rFonts w:ascii="Times New Roman" w:eastAsia="Calibri" w:hAnsi="Times New Roman" w:cs="Times New Roman"/>
                <w:sz w:val="24"/>
              </w:rPr>
              <w:t>м, участие дискуссии</w:t>
            </w:r>
            <w:r w:rsidR="00CF5C88" w:rsidRPr="00735D25">
              <w:rPr>
                <w:rFonts w:ascii="Times New Roman" w:eastAsia="Calibri" w:hAnsi="Times New Roman" w:cs="Times New Roman"/>
                <w:sz w:val="24"/>
              </w:rPr>
              <w:t xml:space="preserve"> в рамках двух семинаров</w:t>
            </w:r>
            <w:r w:rsidRPr="00735D25">
              <w:rPr>
                <w:rFonts w:ascii="Times New Roman" w:eastAsia="Calibri" w:hAnsi="Times New Roman" w:cs="Times New Roman"/>
                <w:sz w:val="24"/>
              </w:rPr>
              <w:t>)</w:t>
            </w:r>
            <w:r w:rsidR="00CF5C88" w:rsidRPr="00735D25">
              <w:rPr>
                <w:rFonts w:ascii="Times New Roman" w:eastAsia="Calibri" w:hAnsi="Times New Roman" w:cs="Times New Roman"/>
                <w:sz w:val="24"/>
              </w:rPr>
              <w:t xml:space="preserve"> </w:t>
            </w:r>
          </w:p>
        </w:tc>
        <w:tc>
          <w:tcPr>
            <w:tcW w:w="2438" w:type="dxa"/>
          </w:tcPr>
          <w:p w14:paraId="3B379FCE" w14:textId="77777777" w:rsidR="00E6328B" w:rsidRPr="00735D25" w:rsidRDefault="00E6328B" w:rsidP="00900D11">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1</w:t>
            </w:r>
            <w:r w:rsidR="00900D11" w:rsidRPr="00735D25">
              <w:rPr>
                <w:rFonts w:ascii="Times New Roman" w:eastAsia="Calibri" w:hAnsi="Times New Roman" w:cs="Times New Roman"/>
                <w:sz w:val="24"/>
              </w:rPr>
              <w:t>4</w:t>
            </w:r>
          </w:p>
          <w:p w14:paraId="22201B7A" w14:textId="77777777" w:rsidR="00900D11" w:rsidRPr="00735D25" w:rsidRDefault="00900D11" w:rsidP="00900D11">
            <w:pPr>
              <w:spacing w:after="0" w:line="240" w:lineRule="auto"/>
              <w:jc w:val="center"/>
              <w:rPr>
                <w:rFonts w:ascii="Times New Roman" w:eastAsia="Calibri" w:hAnsi="Times New Roman" w:cs="Times New Roman"/>
                <w:sz w:val="24"/>
              </w:rPr>
            </w:pPr>
          </w:p>
          <w:p w14:paraId="41B65BB5" w14:textId="77777777" w:rsidR="00900D11" w:rsidRPr="00735D25" w:rsidRDefault="00900D11" w:rsidP="00900D11">
            <w:pPr>
              <w:spacing w:after="0" w:line="240" w:lineRule="auto"/>
              <w:jc w:val="center"/>
              <w:rPr>
                <w:rFonts w:ascii="Times New Roman" w:eastAsia="Calibri" w:hAnsi="Times New Roman" w:cs="Times New Roman"/>
                <w:sz w:val="24"/>
              </w:rPr>
            </w:pPr>
          </w:p>
          <w:p w14:paraId="180E4764" w14:textId="5DDA9174" w:rsidR="00900D11" w:rsidRPr="00735D25" w:rsidRDefault="00900D11" w:rsidP="00900D11">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5</w:t>
            </w:r>
          </w:p>
        </w:tc>
      </w:tr>
      <w:tr w:rsidR="00E6328B" w:rsidRPr="00735D25" w14:paraId="09936D80" w14:textId="77777777" w:rsidTr="00D81B71">
        <w:tc>
          <w:tcPr>
            <w:tcW w:w="6975" w:type="dxa"/>
          </w:tcPr>
          <w:p w14:paraId="75B86F4F" w14:textId="0BA9978E" w:rsidR="00E6328B" w:rsidRPr="00735D25" w:rsidRDefault="00900D11" w:rsidP="00E6328B">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Домашнее творческое задание</w:t>
            </w:r>
            <w:r w:rsidR="00E6328B" w:rsidRPr="00735D25">
              <w:rPr>
                <w:rFonts w:ascii="Times New Roman" w:eastAsia="Calibri" w:hAnsi="Times New Roman" w:cs="Times New Roman"/>
                <w:sz w:val="24"/>
              </w:rPr>
              <w:t xml:space="preserve"> </w:t>
            </w:r>
          </w:p>
        </w:tc>
        <w:tc>
          <w:tcPr>
            <w:tcW w:w="2438" w:type="dxa"/>
          </w:tcPr>
          <w:p w14:paraId="3F931B84" w14:textId="77777777" w:rsidR="00E6328B" w:rsidRPr="00735D25" w:rsidRDefault="00E6328B" w:rsidP="00E6328B">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10</w:t>
            </w:r>
          </w:p>
        </w:tc>
      </w:tr>
      <w:tr w:rsidR="00E6328B" w:rsidRPr="00735D25" w14:paraId="20603EB8" w14:textId="77777777" w:rsidTr="00D81B71">
        <w:tc>
          <w:tcPr>
            <w:tcW w:w="6975" w:type="dxa"/>
          </w:tcPr>
          <w:p w14:paraId="77DC731B" w14:textId="77777777" w:rsidR="00E6328B" w:rsidRPr="00735D25" w:rsidRDefault="00E6328B" w:rsidP="00E6328B">
            <w:pPr>
              <w:spacing w:after="0" w:line="240" w:lineRule="auto"/>
              <w:jc w:val="both"/>
              <w:rPr>
                <w:rFonts w:ascii="Times New Roman" w:eastAsia="Calibri" w:hAnsi="Times New Roman" w:cs="Times New Roman"/>
                <w:sz w:val="24"/>
              </w:rPr>
            </w:pPr>
            <w:r w:rsidRPr="00735D25">
              <w:rPr>
                <w:rFonts w:ascii="Times New Roman" w:eastAsia="Calibri" w:hAnsi="Times New Roman" w:cs="Times New Roman"/>
                <w:sz w:val="24"/>
              </w:rPr>
              <w:t>Итого</w:t>
            </w:r>
          </w:p>
        </w:tc>
        <w:tc>
          <w:tcPr>
            <w:tcW w:w="2438" w:type="dxa"/>
          </w:tcPr>
          <w:p w14:paraId="5F38C812" w14:textId="77777777" w:rsidR="00E6328B" w:rsidRPr="00735D25" w:rsidRDefault="00E6328B" w:rsidP="00E6328B">
            <w:pPr>
              <w:spacing w:after="0" w:line="240" w:lineRule="auto"/>
              <w:jc w:val="center"/>
              <w:rPr>
                <w:rFonts w:ascii="Times New Roman" w:eastAsia="Calibri" w:hAnsi="Times New Roman" w:cs="Times New Roman"/>
                <w:sz w:val="24"/>
              </w:rPr>
            </w:pPr>
            <w:r w:rsidRPr="00735D25">
              <w:rPr>
                <w:rFonts w:ascii="Times New Roman" w:eastAsia="Calibri" w:hAnsi="Times New Roman" w:cs="Times New Roman"/>
                <w:sz w:val="24"/>
              </w:rPr>
              <w:t>40</w:t>
            </w:r>
          </w:p>
        </w:tc>
      </w:tr>
    </w:tbl>
    <w:p w14:paraId="2B69857C" w14:textId="77777777" w:rsidR="00E6328B" w:rsidRPr="00735D25"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455EE7B8" w:rsidR="00C0065B" w:rsidRPr="00735D25" w:rsidRDefault="00C0065B" w:rsidP="00282480">
      <w:pPr>
        <w:spacing w:after="0" w:line="240" w:lineRule="auto"/>
        <w:ind w:firstLine="709"/>
        <w:jc w:val="center"/>
        <w:rPr>
          <w:rFonts w:ascii="Times New Roman" w:eastAsia="Times New Roman" w:hAnsi="Times New Roman" w:cs="Times New Roman"/>
          <w:b/>
          <w:sz w:val="28"/>
          <w:szCs w:val="24"/>
          <w:lang w:eastAsia="ru-RU"/>
        </w:rPr>
      </w:pPr>
      <w:r w:rsidRPr="00735D25">
        <w:rPr>
          <w:rFonts w:ascii="Times New Roman" w:eastAsia="Times New Roman" w:hAnsi="Times New Roman" w:cs="Times New Roman"/>
          <w:b/>
          <w:sz w:val="28"/>
          <w:szCs w:val="28"/>
          <w:lang w:eastAsia="ru-RU"/>
        </w:rPr>
        <w:t xml:space="preserve">Примерные вопросы для </w:t>
      </w:r>
      <w:r w:rsidR="00900D11" w:rsidRPr="00735D25">
        <w:rPr>
          <w:rFonts w:ascii="Times New Roman" w:eastAsia="Times New Roman" w:hAnsi="Times New Roman" w:cs="Times New Roman"/>
          <w:b/>
          <w:sz w:val="28"/>
          <w:szCs w:val="28"/>
          <w:lang w:eastAsia="ru-RU"/>
        </w:rPr>
        <w:t xml:space="preserve">круглого стола </w:t>
      </w:r>
    </w:p>
    <w:p w14:paraId="3CC1C161" w14:textId="1061C840" w:rsidR="00900D11" w:rsidRPr="00735D25" w:rsidRDefault="00900D11" w:rsidP="00282480">
      <w:pPr>
        <w:tabs>
          <w:tab w:val="left" w:pos="840"/>
          <w:tab w:val="left" w:pos="3016"/>
          <w:tab w:val="center" w:pos="4748"/>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lastRenderedPageBreak/>
        <w:t>1. Оптимизация НДС: схемы и риски.</w:t>
      </w:r>
    </w:p>
    <w:p w14:paraId="7024797B"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2. Оптимизация налога на прибыль организаций: схемы и риски.</w:t>
      </w:r>
    </w:p>
    <w:p w14:paraId="42555C51"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3. Оптимизация налога на имущество организаций: схемы и риски.</w:t>
      </w:r>
    </w:p>
    <w:p w14:paraId="5FC37A59"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4. Оптимизация транспортного налога: схемы и риски.</w:t>
      </w:r>
    </w:p>
    <w:p w14:paraId="693989E3" w14:textId="1FD33CCB"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5. Оптимизация налоговой нагрузки путем </w:t>
      </w:r>
      <w:proofErr w:type="spellStart"/>
      <w:r w:rsidRPr="00735D25">
        <w:rPr>
          <w:rFonts w:ascii="Times New Roman" w:hAnsi="Times New Roman" w:cs="Times New Roman"/>
          <w:sz w:val="28"/>
          <w:szCs w:val="28"/>
        </w:rPr>
        <w:t>резидентства</w:t>
      </w:r>
      <w:proofErr w:type="spellEnd"/>
      <w:r w:rsidRPr="00735D25">
        <w:rPr>
          <w:rFonts w:ascii="Times New Roman" w:hAnsi="Times New Roman" w:cs="Times New Roman"/>
          <w:sz w:val="28"/>
          <w:szCs w:val="28"/>
        </w:rPr>
        <w:t xml:space="preserve"> на особых территориях (особые экономические зоны, территории опережающего развития, свободные экономические зоны, ИЦ </w:t>
      </w:r>
      <w:proofErr w:type="spellStart"/>
      <w:r w:rsidRPr="00735D25">
        <w:rPr>
          <w:rFonts w:ascii="Times New Roman" w:hAnsi="Times New Roman" w:cs="Times New Roman"/>
          <w:sz w:val="28"/>
          <w:szCs w:val="28"/>
        </w:rPr>
        <w:t>Сколково</w:t>
      </w:r>
      <w:proofErr w:type="spellEnd"/>
      <w:r w:rsidRPr="00735D25">
        <w:rPr>
          <w:rFonts w:ascii="Times New Roman" w:hAnsi="Times New Roman" w:cs="Times New Roman"/>
          <w:sz w:val="28"/>
          <w:szCs w:val="28"/>
        </w:rPr>
        <w:t>): особые режимы и риски.</w:t>
      </w:r>
    </w:p>
    <w:p w14:paraId="5F6BB656" w14:textId="59EA9A9D"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6. Риски, связанные с исполнением обязанностей налогоплательщика и налогового агента. </w:t>
      </w:r>
    </w:p>
    <w:p w14:paraId="423ED829"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7. Налоговые риски, связанные с камеральными проверками.</w:t>
      </w:r>
    </w:p>
    <w:p w14:paraId="7FF76B57"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8. Налоговые риски при проведении выездной налоговой проверки.</w:t>
      </w:r>
    </w:p>
    <w:p w14:paraId="51DDEFA0"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9. Риски признания налоговой выгоды необоснованной.</w:t>
      </w:r>
    </w:p>
    <w:p w14:paraId="4A3EB341" w14:textId="77777777" w:rsidR="00900D11" w:rsidRPr="00735D25" w:rsidRDefault="00900D11" w:rsidP="00282480">
      <w:pPr>
        <w:tabs>
          <w:tab w:val="left" w:pos="3016"/>
          <w:tab w:val="left" w:pos="6303"/>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10. Риски неосмотрительности в выборе контрагента. Риски со стороны покупателей и поставщиков.</w:t>
      </w:r>
    </w:p>
    <w:p w14:paraId="626F8E31" w14:textId="19ABA69D" w:rsidR="00900D11" w:rsidRPr="00735D25" w:rsidRDefault="00900D11" w:rsidP="00282480">
      <w:pPr>
        <w:tabs>
          <w:tab w:val="left" w:pos="3016"/>
          <w:tab w:val="left" w:pos="6303"/>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11. Риски по отдельным сделкам и операциям (сделки с взаимозависимыми лицами, контролируемые сделки, безвозмездная передача товаров (работ, услуг), заем или инвестирование, внешнеторговые сделки, выплата дивидендов, получение доходов от КИК, лизинг, операции с ценными бумагами и другие, при проведении которых высока вероятность нарушений). </w:t>
      </w:r>
    </w:p>
    <w:p w14:paraId="6CAED5E0"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12. Риски приостановления операций по счетам и ареста имущества. </w:t>
      </w:r>
    </w:p>
    <w:p w14:paraId="0A4FD7AF"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13. Риски уголовного преследования по налоговым основаниям.</w:t>
      </w:r>
    </w:p>
    <w:p w14:paraId="3411F7DE"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14. Риск судебных разбирательств и судебная практика налоговых споров (на примере одного или нескольких налогов).</w:t>
      </w:r>
    </w:p>
    <w:p w14:paraId="305EC855" w14:textId="77777777" w:rsidR="00900D11" w:rsidRPr="00735D25" w:rsidRDefault="00900D11" w:rsidP="00282480">
      <w:pPr>
        <w:tabs>
          <w:tab w:val="left" w:pos="3016"/>
        </w:tabs>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15. Риски потери деловой репутации или ликвидации хозяйствующего субъекта в связи с налоговой задолженностью.</w:t>
      </w:r>
    </w:p>
    <w:p w14:paraId="4BD16387" w14:textId="77777777" w:rsidR="00C93B76" w:rsidRPr="00735D25" w:rsidRDefault="00C93B76" w:rsidP="00282480">
      <w:pPr>
        <w:tabs>
          <w:tab w:val="left" w:pos="3016"/>
        </w:tabs>
        <w:spacing w:after="0" w:line="240" w:lineRule="auto"/>
        <w:ind w:firstLine="709"/>
        <w:rPr>
          <w:rFonts w:ascii="Times New Roman" w:hAnsi="Times New Roman" w:cs="Times New Roman"/>
          <w:sz w:val="28"/>
          <w:szCs w:val="28"/>
        </w:rPr>
      </w:pPr>
    </w:p>
    <w:p w14:paraId="4B63DCC1" w14:textId="599C22D3" w:rsidR="00C93B76" w:rsidRPr="00735D25" w:rsidRDefault="00C93B76" w:rsidP="00282480">
      <w:pPr>
        <w:shd w:val="clear" w:color="auto" w:fill="FFFFFF"/>
        <w:spacing w:after="0" w:line="240" w:lineRule="auto"/>
        <w:ind w:firstLine="709"/>
        <w:jc w:val="center"/>
        <w:rPr>
          <w:rFonts w:ascii="Times New Roman" w:eastAsia="Times New Roman" w:hAnsi="Times New Roman" w:cs="Times New Roman"/>
          <w:sz w:val="28"/>
          <w:szCs w:val="28"/>
          <w:lang w:eastAsia="ru-RU"/>
        </w:rPr>
      </w:pPr>
      <w:bookmarkStart w:id="35" w:name="_Toc515227234"/>
      <w:bookmarkStart w:id="36" w:name="_Toc73619800"/>
      <w:bookmarkEnd w:id="33"/>
      <w:bookmarkEnd w:id="34"/>
      <w:r w:rsidRPr="00735D25">
        <w:rPr>
          <w:rFonts w:ascii="Times New Roman" w:eastAsia="Times New Roman" w:hAnsi="Times New Roman" w:cs="Times New Roman"/>
          <w:b/>
          <w:sz w:val="28"/>
          <w:szCs w:val="28"/>
          <w:lang w:eastAsia="ru-RU"/>
        </w:rPr>
        <w:t>Практические задания, задачи</w:t>
      </w:r>
      <w:r w:rsidR="00282480" w:rsidRPr="00735D25">
        <w:rPr>
          <w:rFonts w:ascii="Times New Roman" w:eastAsia="Times New Roman" w:hAnsi="Times New Roman" w:cs="Times New Roman"/>
          <w:b/>
          <w:sz w:val="28"/>
          <w:szCs w:val="28"/>
          <w:lang w:eastAsia="ru-RU"/>
        </w:rPr>
        <w:t xml:space="preserve"> и кейсы</w:t>
      </w:r>
      <w:r w:rsidRPr="00735D25">
        <w:rPr>
          <w:rFonts w:ascii="Times New Roman" w:eastAsia="Times New Roman" w:hAnsi="Times New Roman" w:cs="Times New Roman"/>
          <w:sz w:val="28"/>
          <w:szCs w:val="28"/>
          <w:lang w:eastAsia="ru-RU"/>
        </w:rPr>
        <w:t xml:space="preserve"> (типовые)</w:t>
      </w:r>
    </w:p>
    <w:p w14:paraId="1430BD41" w14:textId="6E5FF9AA" w:rsidR="00282480" w:rsidRPr="00735D25" w:rsidRDefault="00282480" w:rsidP="00282480">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Задача</w:t>
      </w:r>
    </w:p>
    <w:p w14:paraId="5118AF8E" w14:textId="55F0DBE5" w:rsidR="00C93B76" w:rsidRPr="00735D25" w:rsidRDefault="00C93B76" w:rsidP="0028248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Предприятие действует с 31.07.1996 г. Основной вид деятельности: перевозка грузов специализированными автотранспортными средствами (код ОКВЭД2 49.41.1). Место регистрации: Волгоградская область. Организация находится на общем режиме налогообложения, специальные режимы не применяла. Оцените риски налогового контроля, используя общедоступные критерии оценки. Присутствуют ли риски исполнения обязанностей налогоплательщика по отдельным налогам?</w:t>
      </w:r>
    </w:p>
    <w:p w14:paraId="3B13B374" w14:textId="77777777" w:rsidR="00C93B76" w:rsidRPr="00735D25" w:rsidRDefault="00C93B76" w:rsidP="00282480">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Таблица – Показатели финансово-хозяйственной деятельности и налоговых платежей организации, тыс. руб.</w:t>
      </w:r>
    </w:p>
    <w:tbl>
      <w:tblPr>
        <w:tblStyle w:val="34"/>
        <w:tblW w:w="0" w:type="auto"/>
        <w:tblLook w:val="04A0" w:firstRow="1" w:lastRow="0" w:firstColumn="1" w:lastColumn="0" w:noHBand="0" w:noVBand="1"/>
      </w:tblPr>
      <w:tblGrid>
        <w:gridCol w:w="4551"/>
        <w:gridCol w:w="1645"/>
        <w:gridCol w:w="1645"/>
        <w:gridCol w:w="1645"/>
      </w:tblGrid>
      <w:tr w:rsidR="00C93B76" w:rsidRPr="00735D25" w14:paraId="28FEA422" w14:textId="77777777" w:rsidTr="009E06C9">
        <w:tc>
          <w:tcPr>
            <w:tcW w:w="4957" w:type="dxa"/>
          </w:tcPr>
          <w:p w14:paraId="7DD82CF3"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Показатель</w:t>
            </w:r>
          </w:p>
        </w:tc>
        <w:tc>
          <w:tcPr>
            <w:tcW w:w="1559" w:type="dxa"/>
          </w:tcPr>
          <w:p w14:paraId="69414EE0"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2019</w:t>
            </w:r>
          </w:p>
        </w:tc>
        <w:tc>
          <w:tcPr>
            <w:tcW w:w="1559" w:type="dxa"/>
          </w:tcPr>
          <w:p w14:paraId="097BD719"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2020</w:t>
            </w:r>
          </w:p>
        </w:tc>
        <w:tc>
          <w:tcPr>
            <w:tcW w:w="1351" w:type="dxa"/>
          </w:tcPr>
          <w:p w14:paraId="6EF786E3"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2021</w:t>
            </w:r>
          </w:p>
        </w:tc>
      </w:tr>
      <w:tr w:rsidR="00C93B76" w:rsidRPr="00735D25" w14:paraId="60B914D5" w14:textId="77777777" w:rsidTr="009E06C9">
        <w:trPr>
          <w:trHeight w:val="334"/>
        </w:trPr>
        <w:tc>
          <w:tcPr>
            <w:tcW w:w="4957" w:type="dxa"/>
          </w:tcPr>
          <w:p w14:paraId="4BEB74F5"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Активы</w:t>
            </w:r>
          </w:p>
        </w:tc>
        <w:tc>
          <w:tcPr>
            <w:tcW w:w="1559" w:type="dxa"/>
          </w:tcPr>
          <w:p w14:paraId="22F2B53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82 400</w:t>
            </w:r>
          </w:p>
        </w:tc>
        <w:tc>
          <w:tcPr>
            <w:tcW w:w="1559" w:type="dxa"/>
          </w:tcPr>
          <w:p w14:paraId="541EF37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192 318</w:t>
            </w:r>
          </w:p>
        </w:tc>
        <w:tc>
          <w:tcPr>
            <w:tcW w:w="1351" w:type="dxa"/>
          </w:tcPr>
          <w:p w14:paraId="427013EC"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298 819</w:t>
            </w:r>
          </w:p>
        </w:tc>
      </w:tr>
      <w:tr w:rsidR="00C93B76" w:rsidRPr="00735D25" w14:paraId="322D3D42" w14:textId="77777777" w:rsidTr="009E06C9">
        <w:trPr>
          <w:trHeight w:val="228"/>
        </w:trPr>
        <w:tc>
          <w:tcPr>
            <w:tcW w:w="4957" w:type="dxa"/>
          </w:tcPr>
          <w:p w14:paraId="37610FE3"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Уставный капитал</w:t>
            </w:r>
          </w:p>
        </w:tc>
        <w:tc>
          <w:tcPr>
            <w:tcW w:w="1559" w:type="dxa"/>
          </w:tcPr>
          <w:p w14:paraId="21AB4F8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6933</w:t>
            </w:r>
          </w:p>
        </w:tc>
        <w:tc>
          <w:tcPr>
            <w:tcW w:w="1559" w:type="dxa"/>
          </w:tcPr>
          <w:p w14:paraId="4415F21D"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6933</w:t>
            </w:r>
          </w:p>
        </w:tc>
        <w:tc>
          <w:tcPr>
            <w:tcW w:w="1351" w:type="dxa"/>
          </w:tcPr>
          <w:p w14:paraId="18F60BB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6933</w:t>
            </w:r>
          </w:p>
        </w:tc>
      </w:tr>
      <w:tr w:rsidR="00C93B76" w:rsidRPr="00735D25" w14:paraId="14CB2B56" w14:textId="77777777" w:rsidTr="009E06C9">
        <w:tc>
          <w:tcPr>
            <w:tcW w:w="4957" w:type="dxa"/>
          </w:tcPr>
          <w:p w14:paraId="0C93E086"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Выручка</w:t>
            </w:r>
          </w:p>
        </w:tc>
        <w:tc>
          <w:tcPr>
            <w:tcW w:w="1559" w:type="dxa"/>
          </w:tcPr>
          <w:p w14:paraId="20193C77"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396000</w:t>
            </w:r>
          </w:p>
        </w:tc>
        <w:tc>
          <w:tcPr>
            <w:tcW w:w="1559" w:type="dxa"/>
          </w:tcPr>
          <w:p w14:paraId="03315529"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463 956</w:t>
            </w:r>
          </w:p>
        </w:tc>
        <w:tc>
          <w:tcPr>
            <w:tcW w:w="1351" w:type="dxa"/>
          </w:tcPr>
          <w:p w14:paraId="169CB4A7" w14:textId="77777777" w:rsidR="00C93B76" w:rsidRPr="00735D25" w:rsidRDefault="00C93B76" w:rsidP="00282480">
            <w:pPr>
              <w:widowControl w:val="0"/>
              <w:tabs>
                <w:tab w:val="left" w:pos="435"/>
                <w:tab w:val="center" w:pos="1060"/>
              </w:tabs>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495 095</w:t>
            </w:r>
          </w:p>
        </w:tc>
      </w:tr>
      <w:tr w:rsidR="00C93B76" w:rsidRPr="00735D25" w14:paraId="62E04F12" w14:textId="77777777" w:rsidTr="009E06C9">
        <w:tc>
          <w:tcPr>
            <w:tcW w:w="4957" w:type="dxa"/>
          </w:tcPr>
          <w:p w14:paraId="514A435B"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Себестоимость</w:t>
            </w:r>
          </w:p>
        </w:tc>
        <w:tc>
          <w:tcPr>
            <w:tcW w:w="1559" w:type="dxa"/>
          </w:tcPr>
          <w:p w14:paraId="2906CDFB"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383000</w:t>
            </w:r>
          </w:p>
        </w:tc>
        <w:tc>
          <w:tcPr>
            <w:tcW w:w="1559" w:type="dxa"/>
          </w:tcPr>
          <w:p w14:paraId="0518DA7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493599</w:t>
            </w:r>
          </w:p>
        </w:tc>
        <w:tc>
          <w:tcPr>
            <w:tcW w:w="1351" w:type="dxa"/>
          </w:tcPr>
          <w:p w14:paraId="25810D19"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425033</w:t>
            </w:r>
          </w:p>
        </w:tc>
      </w:tr>
      <w:tr w:rsidR="00C93B76" w:rsidRPr="00735D25" w14:paraId="7E70EDC8" w14:textId="77777777" w:rsidTr="009E06C9">
        <w:tc>
          <w:tcPr>
            <w:tcW w:w="4957" w:type="dxa"/>
          </w:tcPr>
          <w:p w14:paraId="52466152"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 xml:space="preserve">Доходы от участия в других </w:t>
            </w:r>
            <w:r w:rsidRPr="00735D25">
              <w:rPr>
                <w:rFonts w:ascii="Times New Roman" w:hAnsi="Times New Roman" w:cs="Times New Roman"/>
                <w:sz w:val="24"/>
                <w:szCs w:val="24"/>
              </w:rPr>
              <w:lastRenderedPageBreak/>
              <w:t>организациях</w:t>
            </w:r>
          </w:p>
        </w:tc>
        <w:tc>
          <w:tcPr>
            <w:tcW w:w="1559" w:type="dxa"/>
          </w:tcPr>
          <w:p w14:paraId="71106353"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lastRenderedPageBreak/>
              <w:t>0</w:t>
            </w:r>
          </w:p>
        </w:tc>
        <w:tc>
          <w:tcPr>
            <w:tcW w:w="1559" w:type="dxa"/>
          </w:tcPr>
          <w:p w14:paraId="1CBF4D8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2891</w:t>
            </w:r>
          </w:p>
        </w:tc>
        <w:tc>
          <w:tcPr>
            <w:tcW w:w="1351" w:type="dxa"/>
          </w:tcPr>
          <w:p w14:paraId="720D2C7F"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0</w:t>
            </w:r>
          </w:p>
        </w:tc>
      </w:tr>
      <w:tr w:rsidR="00C93B76" w:rsidRPr="00735D25" w14:paraId="65A031A6" w14:textId="77777777" w:rsidTr="009E06C9">
        <w:tc>
          <w:tcPr>
            <w:tcW w:w="4957" w:type="dxa"/>
          </w:tcPr>
          <w:p w14:paraId="4D5F165B"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Прочие доходы</w:t>
            </w:r>
          </w:p>
        </w:tc>
        <w:tc>
          <w:tcPr>
            <w:tcW w:w="1559" w:type="dxa"/>
          </w:tcPr>
          <w:p w14:paraId="53E96EE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12085</w:t>
            </w:r>
          </w:p>
        </w:tc>
        <w:tc>
          <w:tcPr>
            <w:tcW w:w="1559" w:type="dxa"/>
          </w:tcPr>
          <w:p w14:paraId="3D50AFEB"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103 797</w:t>
            </w:r>
          </w:p>
        </w:tc>
        <w:tc>
          <w:tcPr>
            <w:tcW w:w="1351" w:type="dxa"/>
          </w:tcPr>
          <w:p w14:paraId="5B79AAF4"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10 564</w:t>
            </w:r>
          </w:p>
        </w:tc>
      </w:tr>
      <w:tr w:rsidR="00C93B76" w:rsidRPr="00735D25" w14:paraId="0D797F6C" w14:textId="77777777" w:rsidTr="009E06C9">
        <w:tc>
          <w:tcPr>
            <w:tcW w:w="4957" w:type="dxa"/>
          </w:tcPr>
          <w:p w14:paraId="4D9D936E"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Прочие расходы</w:t>
            </w:r>
          </w:p>
        </w:tc>
        <w:tc>
          <w:tcPr>
            <w:tcW w:w="1559" w:type="dxa"/>
          </w:tcPr>
          <w:p w14:paraId="312DD2E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7300</w:t>
            </w:r>
          </w:p>
        </w:tc>
        <w:tc>
          <w:tcPr>
            <w:tcW w:w="1559" w:type="dxa"/>
          </w:tcPr>
          <w:p w14:paraId="4600CFF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42 661</w:t>
            </w:r>
          </w:p>
        </w:tc>
        <w:tc>
          <w:tcPr>
            <w:tcW w:w="1351" w:type="dxa"/>
          </w:tcPr>
          <w:p w14:paraId="28382894"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6 649</w:t>
            </w:r>
          </w:p>
        </w:tc>
      </w:tr>
      <w:tr w:rsidR="00C93B76" w:rsidRPr="00735D25" w14:paraId="7C6D47B5" w14:textId="77777777" w:rsidTr="009E06C9">
        <w:tc>
          <w:tcPr>
            <w:tcW w:w="4957" w:type="dxa"/>
          </w:tcPr>
          <w:p w14:paraId="091A1AEB"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Валовая прибыль (убыток)</w:t>
            </w:r>
          </w:p>
        </w:tc>
        <w:tc>
          <w:tcPr>
            <w:tcW w:w="1559" w:type="dxa"/>
          </w:tcPr>
          <w:p w14:paraId="49876431"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13000</w:t>
            </w:r>
          </w:p>
        </w:tc>
        <w:tc>
          <w:tcPr>
            <w:tcW w:w="1559" w:type="dxa"/>
          </w:tcPr>
          <w:p w14:paraId="6A1B75D4"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-29643</w:t>
            </w:r>
          </w:p>
        </w:tc>
        <w:tc>
          <w:tcPr>
            <w:tcW w:w="1351" w:type="dxa"/>
          </w:tcPr>
          <w:p w14:paraId="3A84318A"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70062</w:t>
            </w:r>
          </w:p>
        </w:tc>
      </w:tr>
      <w:tr w:rsidR="00C93B76" w:rsidRPr="00735D25" w14:paraId="47D08949" w14:textId="77777777" w:rsidTr="009E06C9">
        <w:tc>
          <w:tcPr>
            <w:tcW w:w="4957" w:type="dxa"/>
          </w:tcPr>
          <w:p w14:paraId="0764DD06"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Прибыль (убыток) до налогообложения</w:t>
            </w:r>
          </w:p>
        </w:tc>
        <w:tc>
          <w:tcPr>
            <w:tcW w:w="1559" w:type="dxa"/>
          </w:tcPr>
          <w:p w14:paraId="437FE2C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-5000</w:t>
            </w:r>
          </w:p>
        </w:tc>
        <w:tc>
          <w:tcPr>
            <w:tcW w:w="1559" w:type="dxa"/>
          </w:tcPr>
          <w:p w14:paraId="1C2CD87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57374</w:t>
            </w:r>
          </w:p>
        </w:tc>
        <w:tc>
          <w:tcPr>
            <w:tcW w:w="1351" w:type="dxa"/>
          </w:tcPr>
          <w:p w14:paraId="7F785E8F"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46957</w:t>
            </w:r>
          </w:p>
        </w:tc>
      </w:tr>
      <w:tr w:rsidR="00C93B76" w:rsidRPr="00735D25" w14:paraId="2B198A6A" w14:textId="77777777" w:rsidTr="009E06C9">
        <w:tc>
          <w:tcPr>
            <w:tcW w:w="4957" w:type="dxa"/>
          </w:tcPr>
          <w:p w14:paraId="262FA0BE"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Численность сотрудников</w:t>
            </w:r>
          </w:p>
        </w:tc>
        <w:tc>
          <w:tcPr>
            <w:tcW w:w="1559" w:type="dxa"/>
          </w:tcPr>
          <w:p w14:paraId="0C36701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330</w:t>
            </w:r>
          </w:p>
        </w:tc>
        <w:tc>
          <w:tcPr>
            <w:tcW w:w="1559" w:type="dxa"/>
          </w:tcPr>
          <w:p w14:paraId="1F76FEBF"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328</w:t>
            </w:r>
          </w:p>
        </w:tc>
        <w:tc>
          <w:tcPr>
            <w:tcW w:w="1351" w:type="dxa"/>
          </w:tcPr>
          <w:p w14:paraId="33179771"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288</w:t>
            </w:r>
          </w:p>
        </w:tc>
      </w:tr>
      <w:tr w:rsidR="00C93B76" w:rsidRPr="00735D25" w14:paraId="399B42E5" w14:textId="77777777" w:rsidTr="009E06C9">
        <w:tc>
          <w:tcPr>
            <w:tcW w:w="4957" w:type="dxa"/>
          </w:tcPr>
          <w:p w14:paraId="0DDFDF79"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Среднемесячная заработная плата сотрудников</w:t>
            </w:r>
          </w:p>
        </w:tc>
        <w:tc>
          <w:tcPr>
            <w:tcW w:w="1559" w:type="dxa"/>
          </w:tcPr>
          <w:p w14:paraId="608CEC10"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21</w:t>
            </w:r>
          </w:p>
        </w:tc>
        <w:tc>
          <w:tcPr>
            <w:tcW w:w="1559" w:type="dxa"/>
          </w:tcPr>
          <w:p w14:paraId="19490A1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18</w:t>
            </w:r>
          </w:p>
        </w:tc>
        <w:tc>
          <w:tcPr>
            <w:tcW w:w="1351" w:type="dxa"/>
          </w:tcPr>
          <w:p w14:paraId="2215CE6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25</w:t>
            </w:r>
          </w:p>
        </w:tc>
      </w:tr>
      <w:tr w:rsidR="00C93B76" w:rsidRPr="00735D25" w14:paraId="1BE6B944" w14:textId="77777777" w:rsidTr="009E06C9">
        <w:tc>
          <w:tcPr>
            <w:tcW w:w="4957" w:type="dxa"/>
          </w:tcPr>
          <w:p w14:paraId="14621500"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Налог на прибыль</w:t>
            </w:r>
          </w:p>
        </w:tc>
        <w:tc>
          <w:tcPr>
            <w:tcW w:w="1559" w:type="dxa"/>
          </w:tcPr>
          <w:p w14:paraId="11CC5142"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0</w:t>
            </w:r>
          </w:p>
        </w:tc>
        <w:tc>
          <w:tcPr>
            <w:tcW w:w="1559" w:type="dxa"/>
          </w:tcPr>
          <w:p w14:paraId="6656038D"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6066</w:t>
            </w:r>
          </w:p>
        </w:tc>
        <w:tc>
          <w:tcPr>
            <w:tcW w:w="1351" w:type="dxa"/>
          </w:tcPr>
          <w:p w14:paraId="0CD3295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12087</w:t>
            </w:r>
          </w:p>
        </w:tc>
      </w:tr>
      <w:tr w:rsidR="00C93B76" w:rsidRPr="00735D25" w14:paraId="01E8A5BD" w14:textId="77777777" w:rsidTr="009E06C9">
        <w:tc>
          <w:tcPr>
            <w:tcW w:w="4957" w:type="dxa"/>
          </w:tcPr>
          <w:p w14:paraId="7D5E2F6E"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НДС по приобретенным ценностям</w:t>
            </w:r>
          </w:p>
        </w:tc>
        <w:tc>
          <w:tcPr>
            <w:tcW w:w="1559" w:type="dxa"/>
          </w:tcPr>
          <w:p w14:paraId="214E84FA"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71800</w:t>
            </w:r>
          </w:p>
        </w:tc>
        <w:tc>
          <w:tcPr>
            <w:tcW w:w="1559" w:type="dxa"/>
          </w:tcPr>
          <w:p w14:paraId="5C502197"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69583</w:t>
            </w:r>
          </w:p>
        </w:tc>
        <w:tc>
          <w:tcPr>
            <w:tcW w:w="1351" w:type="dxa"/>
          </w:tcPr>
          <w:p w14:paraId="0925959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64954</w:t>
            </w:r>
          </w:p>
        </w:tc>
      </w:tr>
      <w:tr w:rsidR="00C93B76" w:rsidRPr="00735D25" w14:paraId="1D01B2A3" w14:textId="77777777" w:rsidTr="009E06C9">
        <w:tc>
          <w:tcPr>
            <w:tcW w:w="4957" w:type="dxa"/>
          </w:tcPr>
          <w:p w14:paraId="552AFC01"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НДС начисленный</w:t>
            </w:r>
          </w:p>
        </w:tc>
        <w:tc>
          <w:tcPr>
            <w:tcW w:w="1559" w:type="dxa"/>
          </w:tcPr>
          <w:p w14:paraId="6D12A2FB"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79300</w:t>
            </w:r>
          </w:p>
        </w:tc>
        <w:tc>
          <w:tcPr>
            <w:tcW w:w="1559" w:type="dxa"/>
          </w:tcPr>
          <w:p w14:paraId="7F03683F"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92791</w:t>
            </w:r>
          </w:p>
        </w:tc>
        <w:tc>
          <w:tcPr>
            <w:tcW w:w="1351" w:type="dxa"/>
          </w:tcPr>
          <w:p w14:paraId="40C33CD6"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99007</w:t>
            </w:r>
          </w:p>
        </w:tc>
      </w:tr>
      <w:tr w:rsidR="00C93B76" w:rsidRPr="00735D25" w14:paraId="6CAD161E" w14:textId="77777777" w:rsidTr="009E06C9">
        <w:tc>
          <w:tcPr>
            <w:tcW w:w="4957" w:type="dxa"/>
          </w:tcPr>
          <w:p w14:paraId="652EE956"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Налог на имущество организаций</w:t>
            </w:r>
          </w:p>
        </w:tc>
        <w:tc>
          <w:tcPr>
            <w:tcW w:w="1559" w:type="dxa"/>
          </w:tcPr>
          <w:p w14:paraId="53BA6514"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150</w:t>
            </w:r>
          </w:p>
        </w:tc>
        <w:tc>
          <w:tcPr>
            <w:tcW w:w="1559" w:type="dxa"/>
          </w:tcPr>
          <w:p w14:paraId="30C48C21"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155</w:t>
            </w:r>
          </w:p>
        </w:tc>
        <w:tc>
          <w:tcPr>
            <w:tcW w:w="1351" w:type="dxa"/>
          </w:tcPr>
          <w:p w14:paraId="7F409BFC"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120</w:t>
            </w:r>
          </w:p>
        </w:tc>
      </w:tr>
      <w:tr w:rsidR="00C93B76" w:rsidRPr="00735D25" w14:paraId="4F2163BF" w14:textId="77777777" w:rsidTr="009E06C9">
        <w:tc>
          <w:tcPr>
            <w:tcW w:w="4957" w:type="dxa"/>
          </w:tcPr>
          <w:p w14:paraId="47367B9A"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Транспортный налог</w:t>
            </w:r>
          </w:p>
        </w:tc>
        <w:tc>
          <w:tcPr>
            <w:tcW w:w="1559" w:type="dxa"/>
          </w:tcPr>
          <w:p w14:paraId="1030A2C8"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198</w:t>
            </w:r>
          </w:p>
        </w:tc>
        <w:tc>
          <w:tcPr>
            <w:tcW w:w="1559" w:type="dxa"/>
          </w:tcPr>
          <w:p w14:paraId="34E19259"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200</w:t>
            </w:r>
          </w:p>
        </w:tc>
        <w:tc>
          <w:tcPr>
            <w:tcW w:w="1351" w:type="dxa"/>
          </w:tcPr>
          <w:p w14:paraId="4CB822F1"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3780</w:t>
            </w:r>
          </w:p>
        </w:tc>
      </w:tr>
      <w:tr w:rsidR="00C93B76" w:rsidRPr="00735D25" w14:paraId="16CFC6AA" w14:textId="77777777" w:rsidTr="009E06C9">
        <w:tc>
          <w:tcPr>
            <w:tcW w:w="4957" w:type="dxa"/>
          </w:tcPr>
          <w:p w14:paraId="4EFC7B51"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Земельный налог</w:t>
            </w:r>
          </w:p>
        </w:tc>
        <w:tc>
          <w:tcPr>
            <w:tcW w:w="1559" w:type="dxa"/>
          </w:tcPr>
          <w:p w14:paraId="47139F9A"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320</w:t>
            </w:r>
          </w:p>
        </w:tc>
        <w:tc>
          <w:tcPr>
            <w:tcW w:w="1559" w:type="dxa"/>
          </w:tcPr>
          <w:p w14:paraId="56DEB43B"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320</w:t>
            </w:r>
          </w:p>
        </w:tc>
        <w:tc>
          <w:tcPr>
            <w:tcW w:w="1351" w:type="dxa"/>
          </w:tcPr>
          <w:p w14:paraId="38B51ABE"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320</w:t>
            </w:r>
          </w:p>
        </w:tc>
      </w:tr>
      <w:tr w:rsidR="00C93B76" w:rsidRPr="00735D25" w14:paraId="4513C75B" w14:textId="77777777" w:rsidTr="009E06C9">
        <w:tc>
          <w:tcPr>
            <w:tcW w:w="4957" w:type="dxa"/>
          </w:tcPr>
          <w:p w14:paraId="3C0520DB"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НДФЛ</w:t>
            </w:r>
          </w:p>
        </w:tc>
        <w:tc>
          <w:tcPr>
            <w:tcW w:w="1559" w:type="dxa"/>
          </w:tcPr>
          <w:p w14:paraId="2BCA34C5"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600</w:t>
            </w:r>
          </w:p>
        </w:tc>
        <w:tc>
          <w:tcPr>
            <w:tcW w:w="1559" w:type="dxa"/>
          </w:tcPr>
          <w:p w14:paraId="075740C9"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567</w:t>
            </w:r>
          </w:p>
        </w:tc>
        <w:tc>
          <w:tcPr>
            <w:tcW w:w="1351" w:type="dxa"/>
          </w:tcPr>
          <w:p w14:paraId="395D22FB"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736</w:t>
            </w:r>
          </w:p>
        </w:tc>
      </w:tr>
      <w:tr w:rsidR="00C93B76" w:rsidRPr="00735D25" w14:paraId="7AC128A0" w14:textId="77777777" w:rsidTr="009E06C9">
        <w:tc>
          <w:tcPr>
            <w:tcW w:w="4957" w:type="dxa"/>
          </w:tcPr>
          <w:p w14:paraId="22D3D589" w14:textId="77777777" w:rsidR="00C93B76" w:rsidRPr="00735D25" w:rsidRDefault="00C93B76" w:rsidP="00282480">
            <w:pPr>
              <w:widowControl w:val="0"/>
              <w:autoSpaceDE w:val="0"/>
              <w:autoSpaceDN w:val="0"/>
              <w:adjustRightInd w:val="0"/>
              <w:ind w:firstLine="709"/>
              <w:rPr>
                <w:rFonts w:ascii="Times New Roman" w:hAnsi="Times New Roman" w:cs="Times New Roman"/>
                <w:sz w:val="24"/>
                <w:szCs w:val="24"/>
              </w:rPr>
            </w:pPr>
            <w:r w:rsidRPr="00735D25">
              <w:rPr>
                <w:rFonts w:ascii="Times New Roman" w:hAnsi="Times New Roman" w:cs="Times New Roman"/>
                <w:sz w:val="24"/>
                <w:szCs w:val="24"/>
              </w:rPr>
              <w:t>Страховые взносы</w:t>
            </w:r>
          </w:p>
        </w:tc>
        <w:tc>
          <w:tcPr>
            <w:tcW w:w="1559" w:type="dxa"/>
          </w:tcPr>
          <w:p w14:paraId="33B3BCB1"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2079</w:t>
            </w:r>
          </w:p>
        </w:tc>
        <w:tc>
          <w:tcPr>
            <w:tcW w:w="1559" w:type="dxa"/>
          </w:tcPr>
          <w:p w14:paraId="115A9690" w14:textId="77777777" w:rsidR="00C93B76" w:rsidRPr="00735D25" w:rsidRDefault="00C93B76" w:rsidP="00282480">
            <w:pPr>
              <w:widowControl w:val="0"/>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1771</w:t>
            </w:r>
          </w:p>
        </w:tc>
        <w:tc>
          <w:tcPr>
            <w:tcW w:w="1351" w:type="dxa"/>
          </w:tcPr>
          <w:p w14:paraId="5B4ED7FF" w14:textId="77777777" w:rsidR="00C93B76" w:rsidRPr="00735D25" w:rsidRDefault="00C93B76" w:rsidP="00282480">
            <w:pPr>
              <w:widowControl w:val="0"/>
              <w:tabs>
                <w:tab w:val="left" w:pos="705"/>
              </w:tabs>
              <w:autoSpaceDE w:val="0"/>
              <w:autoSpaceDN w:val="0"/>
              <w:adjustRightInd w:val="0"/>
              <w:ind w:firstLine="709"/>
              <w:jc w:val="center"/>
              <w:rPr>
                <w:rFonts w:ascii="Times New Roman" w:hAnsi="Times New Roman" w:cs="Times New Roman"/>
                <w:sz w:val="24"/>
                <w:szCs w:val="24"/>
              </w:rPr>
            </w:pPr>
            <w:r w:rsidRPr="00735D25">
              <w:rPr>
                <w:rFonts w:ascii="Times New Roman" w:hAnsi="Times New Roman" w:cs="Times New Roman"/>
                <w:sz w:val="24"/>
                <w:szCs w:val="24"/>
              </w:rPr>
              <w:t>2160</w:t>
            </w:r>
          </w:p>
        </w:tc>
      </w:tr>
    </w:tbl>
    <w:p w14:paraId="5F407DE8" w14:textId="77777777" w:rsidR="00C93B76" w:rsidRPr="00735D25" w:rsidRDefault="00C93B76" w:rsidP="00735D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Используйте средние значения индикаторов налоговых рисков (см. на портале Прозрачный бизнес </w:t>
      </w:r>
      <w:hyperlink r:id="rId8" w:history="1">
        <w:r w:rsidRPr="00735D25">
          <w:rPr>
            <w:rFonts w:ascii="Times New Roman" w:eastAsia="Times New Roman" w:hAnsi="Times New Roman" w:cs="Times New Roman"/>
            <w:color w:val="0563C1"/>
            <w:sz w:val="28"/>
            <w:szCs w:val="28"/>
            <w:u w:val="single"/>
            <w:lang w:eastAsia="ru-RU"/>
          </w:rPr>
          <w:t>https://pb.nalog.ru/calculator.html</w:t>
        </w:r>
      </w:hyperlink>
      <w:r w:rsidRPr="00735D25">
        <w:rPr>
          <w:rFonts w:ascii="Times New Roman" w:eastAsia="Times New Roman" w:hAnsi="Times New Roman" w:cs="Times New Roman"/>
          <w:color w:val="0563C1"/>
          <w:sz w:val="28"/>
          <w:szCs w:val="28"/>
          <w:u w:val="single"/>
          <w:lang w:eastAsia="ru-RU"/>
        </w:rPr>
        <w:t xml:space="preserve">), </w:t>
      </w:r>
      <w:r w:rsidRPr="00735D25">
        <w:rPr>
          <w:rFonts w:ascii="Times New Roman" w:eastAsia="Times New Roman" w:hAnsi="Times New Roman" w:cs="Times New Roman"/>
          <w:sz w:val="28"/>
          <w:szCs w:val="28"/>
          <w:lang w:eastAsia="ru-RU"/>
        </w:rPr>
        <w:t>а также Общедоступные критерии оценки налоговых рисков см. в Приказе ФНС России от 30.05.2007 N ММ-3-06/333@ // СПС Консультант или Гарант</w:t>
      </w:r>
    </w:p>
    <w:p w14:paraId="482B09D1" w14:textId="77777777" w:rsidR="00C93B76" w:rsidRPr="00735D25" w:rsidRDefault="00C93B76" w:rsidP="00282480">
      <w:pPr>
        <w:spacing w:after="0"/>
        <w:ind w:firstLine="709"/>
        <w:jc w:val="both"/>
        <w:rPr>
          <w:rFonts w:ascii="Times New Roman" w:eastAsia="Times New Roman" w:hAnsi="Times New Roman" w:cs="Times New Roman"/>
          <w:b/>
          <w:bCs/>
          <w:sz w:val="28"/>
          <w:szCs w:val="28"/>
          <w:lang w:eastAsia="ru-RU"/>
        </w:rPr>
      </w:pPr>
    </w:p>
    <w:p w14:paraId="36247D47" w14:textId="61716618" w:rsidR="00C93B76" w:rsidRPr="00735D25" w:rsidRDefault="00C93B76" w:rsidP="00282480">
      <w:pPr>
        <w:spacing w:after="0"/>
        <w:ind w:firstLine="709"/>
        <w:jc w:val="center"/>
        <w:rPr>
          <w:rFonts w:ascii="Times New Roman" w:eastAsia="Times New Roman" w:hAnsi="Times New Roman" w:cs="Times New Roman"/>
          <w:b/>
          <w:bCs/>
          <w:sz w:val="28"/>
          <w:szCs w:val="28"/>
          <w:lang w:eastAsia="ru-RU"/>
        </w:rPr>
      </w:pPr>
      <w:r w:rsidRPr="00735D25">
        <w:rPr>
          <w:rFonts w:ascii="Times New Roman" w:eastAsia="Times New Roman" w:hAnsi="Times New Roman" w:cs="Times New Roman"/>
          <w:b/>
          <w:bCs/>
          <w:sz w:val="28"/>
          <w:szCs w:val="28"/>
          <w:lang w:eastAsia="ru-RU"/>
        </w:rPr>
        <w:t>Кейс</w:t>
      </w:r>
    </w:p>
    <w:p w14:paraId="30E6EB47"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Весной 2022 г. Совет директоров компании Газпром рекомендовал выплатить за 2021 г. дивиденды в сумме ₽1,244 трлн – это примерно половина скорректированной чистой прибыли и рекорд для всего российского фондового рынка, что способствовало росту котировок акций.</w:t>
      </w:r>
    </w:p>
    <w:p w14:paraId="25DCDE82"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Однако 30 июня 2022 г. было принято неожиданное решение не выплачивать дивиденды за 2021 г. в размере ₽52,53 на бумагу. В результате акции «Газпрома» обрушились в моменте на 32,8%, до ₽200 за бумагу. Такое падение произошло впервые с 25 февраля 2022 г. К концу торгов оно замедлилось и котировки составили ₽207 (-30,46% с закрытия накануне).  </w:t>
      </w:r>
    </w:p>
    <w:p w14:paraId="2550E14B"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31 августа 2022 г. Совет директоров «Газпрома» рекомендовал собранию акционеров компании выплатить по ₽51,03 на каждую акцию в качестве промежуточных дивидендов за первое полугодие 2022 г., хотя ранее никогда компания не выплачивала дивиденды за полгода. Анонсировано, что «Газпром» может направить на дивиденды ₽1,208 трлн. В результате на открытии рынка котировки бумаг компании взлетели в моменте на 35,27%, до ₽275,96 за акцию, однако затем в ходе торгового дня рост стал замедляться, </w:t>
      </w:r>
      <w:proofErr w:type="spellStart"/>
      <w:r w:rsidRPr="00735D25">
        <w:rPr>
          <w:rFonts w:ascii="Times New Roman" w:hAnsi="Times New Roman" w:cs="Times New Roman"/>
          <w:sz w:val="28"/>
          <w:szCs w:val="28"/>
        </w:rPr>
        <w:t>Мосбиржа</w:t>
      </w:r>
      <w:proofErr w:type="spellEnd"/>
      <w:r w:rsidRPr="00735D25">
        <w:rPr>
          <w:rFonts w:ascii="Times New Roman" w:hAnsi="Times New Roman" w:cs="Times New Roman"/>
          <w:sz w:val="28"/>
          <w:szCs w:val="28"/>
        </w:rPr>
        <w:t xml:space="preserve"> переводила торги в режим дискретного аукциона. К середине дня котировки стабилизировались на уровне ₽250 за акцию, торги закрылись ростом на 24,95%, до отметки ₽254,9.</w:t>
      </w:r>
    </w:p>
    <w:p w14:paraId="2ADFB956" w14:textId="77777777" w:rsidR="00C93B76" w:rsidRPr="00735D25" w:rsidRDefault="00C93B76" w:rsidP="00282480">
      <w:pPr>
        <w:spacing w:after="0"/>
        <w:ind w:firstLine="709"/>
        <w:jc w:val="both"/>
        <w:rPr>
          <w:rFonts w:ascii="Times New Roman" w:hAnsi="Times New Roman" w:cs="Times New Roman"/>
          <w:b/>
          <w:sz w:val="28"/>
          <w:szCs w:val="28"/>
        </w:rPr>
      </w:pPr>
      <w:r w:rsidRPr="00735D25">
        <w:rPr>
          <w:rFonts w:ascii="Times New Roman" w:hAnsi="Times New Roman" w:cs="Times New Roman"/>
          <w:b/>
          <w:sz w:val="28"/>
          <w:szCs w:val="28"/>
        </w:rPr>
        <w:t>Вопросы:</w:t>
      </w:r>
    </w:p>
    <w:p w14:paraId="63D5EFD5"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lastRenderedPageBreak/>
        <w:t>1. С какими вызовами финансовой безопасности столкнулась ПАО Газпром в 2022 г.?</w:t>
      </w:r>
    </w:p>
    <w:p w14:paraId="215EA52F"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2. Перечислите факторы (внешние и внутренние), оказывающие влияние на финансовую безопасность ПАО Газпром? </w:t>
      </w:r>
    </w:p>
    <w:p w14:paraId="46F3B7A4"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3. Под влиянием каких опасностей Совет директоров принял решение отказаться от выплаты дивидендов за 2021 г.? </w:t>
      </w:r>
    </w:p>
    <w:p w14:paraId="0ED8F7EE"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4. Какой </w:t>
      </w:r>
      <w:proofErr w:type="spellStart"/>
      <w:r w:rsidRPr="00735D25">
        <w:rPr>
          <w:rFonts w:ascii="Times New Roman" w:hAnsi="Times New Roman" w:cs="Times New Roman"/>
          <w:sz w:val="28"/>
          <w:szCs w:val="28"/>
        </w:rPr>
        <w:t>рискообразующий</w:t>
      </w:r>
      <w:proofErr w:type="spellEnd"/>
      <w:r w:rsidRPr="00735D25">
        <w:rPr>
          <w:rFonts w:ascii="Times New Roman" w:hAnsi="Times New Roman" w:cs="Times New Roman"/>
          <w:sz w:val="28"/>
          <w:szCs w:val="28"/>
        </w:rPr>
        <w:t xml:space="preserve"> фактор оказал существенное негативное влияние на финансовую безопасность компании после отказа от выплаты дивидендов за 2021 г.? </w:t>
      </w:r>
    </w:p>
    <w:p w14:paraId="34AC27C6"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5. Под влиянием каких опасностей Совет директоров принял решение изменить свою традиционную дивидендную политику и выплатить дивиденды за 1 полугодие 2022 г.?     </w:t>
      </w:r>
    </w:p>
    <w:p w14:paraId="4B7EA741"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6.  Какой ущерб в данной ситуации может получить ПАО Газпром? Какие негативные последствия могут наступить для финансовой безопасности всей страны в случае потери компанией финансовой устойчивости?</w:t>
      </w:r>
    </w:p>
    <w:p w14:paraId="54E337A9" w14:textId="77777777" w:rsidR="00C93B76" w:rsidRPr="00735D25" w:rsidRDefault="00C93B76" w:rsidP="00282480">
      <w:pPr>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6. Падение стоимости акций ПАО Газпром наблюдалось в 2020 г. и в 2022 г. Назовите общие и различающиеся </w:t>
      </w:r>
      <w:proofErr w:type="spellStart"/>
      <w:r w:rsidRPr="00735D25">
        <w:rPr>
          <w:rFonts w:ascii="Times New Roman" w:hAnsi="Times New Roman" w:cs="Times New Roman"/>
          <w:sz w:val="28"/>
          <w:szCs w:val="28"/>
        </w:rPr>
        <w:t>рискообразующие</w:t>
      </w:r>
      <w:proofErr w:type="spellEnd"/>
      <w:r w:rsidRPr="00735D25">
        <w:rPr>
          <w:rFonts w:ascii="Times New Roman" w:hAnsi="Times New Roman" w:cs="Times New Roman"/>
          <w:sz w:val="28"/>
          <w:szCs w:val="28"/>
        </w:rPr>
        <w:t xml:space="preserve"> факторы, вызвавшие падение в эти годы?</w:t>
      </w:r>
    </w:p>
    <w:p w14:paraId="621143D3" w14:textId="77777777" w:rsidR="00C93B76" w:rsidRPr="00735D25" w:rsidRDefault="00C93B76" w:rsidP="00282480">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p>
    <w:p w14:paraId="3725C460" w14:textId="6A0F2527" w:rsidR="00923A8E" w:rsidRPr="00735D25" w:rsidRDefault="00923A8E" w:rsidP="00282480">
      <w:pPr>
        <w:widowControl w:val="0"/>
        <w:spacing w:after="0" w:line="276" w:lineRule="auto"/>
        <w:ind w:firstLine="709"/>
        <w:jc w:val="center"/>
        <w:outlineLvl w:val="0"/>
        <w:rPr>
          <w:rFonts w:ascii="Times New Roman" w:eastAsia="Times New Roman" w:hAnsi="Times New Roman" w:cs="Times New Roman"/>
          <w:b/>
          <w:bCs/>
          <w:sz w:val="28"/>
          <w:szCs w:val="28"/>
          <w:lang w:eastAsia="ru-RU"/>
        </w:rPr>
      </w:pPr>
      <w:r w:rsidRPr="00735D25">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735D25" w:rsidRDefault="00923A8E" w:rsidP="00282480">
      <w:pPr>
        <w:spacing w:after="0" w:line="240" w:lineRule="auto"/>
        <w:ind w:firstLine="709"/>
        <w:rPr>
          <w:rFonts w:ascii="Times New Roman" w:eastAsia="Times New Roman" w:hAnsi="Times New Roman" w:cs="Times New Roman"/>
          <w:sz w:val="24"/>
          <w:szCs w:val="24"/>
          <w:lang w:eastAsia="ru-RU"/>
        </w:rPr>
      </w:pPr>
    </w:p>
    <w:p w14:paraId="19703FCE" w14:textId="077DA9E7" w:rsidR="0068317F" w:rsidRPr="00735D25" w:rsidRDefault="0068317F" w:rsidP="00282480">
      <w:pPr>
        <w:tabs>
          <w:tab w:val="left" w:pos="2703"/>
        </w:tabs>
        <w:spacing w:after="0"/>
        <w:ind w:firstLine="709"/>
        <w:jc w:val="both"/>
        <w:rPr>
          <w:rFonts w:ascii="Times New Roman" w:hAnsi="Times New Roman" w:cs="Times New Roman"/>
          <w:sz w:val="28"/>
          <w:szCs w:val="28"/>
        </w:rPr>
      </w:pPr>
      <w:bookmarkStart w:id="37" w:name="_Toc423080110"/>
      <w:bookmarkStart w:id="38" w:name="_Toc506804994"/>
      <w:r w:rsidRPr="00735D25">
        <w:rPr>
          <w:rFonts w:ascii="Times New Roman" w:hAnsi="Times New Roman" w:cs="Times New Roman"/>
          <w:sz w:val="28"/>
          <w:szCs w:val="28"/>
        </w:rPr>
        <w:t>1</w:t>
      </w:r>
      <w:r w:rsidR="009333FD" w:rsidRPr="00735D25">
        <w:rPr>
          <w:rFonts w:ascii="Times New Roman" w:hAnsi="Times New Roman" w:cs="Times New Roman"/>
          <w:sz w:val="28"/>
          <w:szCs w:val="28"/>
        </w:rPr>
        <w:t>.</w:t>
      </w:r>
      <w:r w:rsidRPr="00735D25">
        <w:rPr>
          <w:rFonts w:ascii="Times New Roman" w:hAnsi="Times New Roman" w:cs="Times New Roman"/>
          <w:sz w:val="28"/>
          <w:szCs w:val="28"/>
        </w:rPr>
        <w:t xml:space="preserve"> К основным сущностным характеристикам финансовой безопасности организации относятся:</w:t>
      </w:r>
    </w:p>
    <w:p w14:paraId="024C7D41"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основной элемент системы экономической безопасности предприятия;</w:t>
      </w:r>
    </w:p>
    <w:p w14:paraId="4B6DCB67"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Б) система, обеспечивающая стабильность важнейших финансовых пропорций развития предприятия, формирующих защищенность его финансовых интересов;</w:t>
      </w:r>
    </w:p>
    <w:p w14:paraId="4E210F61"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совокупность элементов воздействия на процесс разработки и реализации управленческих решений по обеспечению защиты финансовых интересов хозяйствующего субъекта от угроз;</w:t>
      </w:r>
    </w:p>
    <w:p w14:paraId="6557C85D" w14:textId="50D5ACD6"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Г) характеризует стиль и методы принятия управленческих решений, ориентированных на достижение среднеотраслевых результатов финансовой деятельности при среднем уровне финансовых рисков.</w:t>
      </w:r>
    </w:p>
    <w:p w14:paraId="30546AA8"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p>
    <w:p w14:paraId="5B99F1EA" w14:textId="14CEEB49"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2. Соотнесите финансовые интересы хозяйствующего субъекта и направленные против них угрозы:</w:t>
      </w:r>
    </w:p>
    <w:tbl>
      <w:tblPr>
        <w:tblStyle w:val="aa"/>
        <w:tblW w:w="9493" w:type="dxa"/>
        <w:tblLook w:val="04A0" w:firstRow="1" w:lastRow="0" w:firstColumn="1" w:lastColumn="0" w:noHBand="0" w:noVBand="1"/>
      </w:tblPr>
      <w:tblGrid>
        <w:gridCol w:w="4531"/>
        <w:gridCol w:w="4962"/>
      </w:tblGrid>
      <w:tr w:rsidR="0068317F" w:rsidRPr="00735D25" w14:paraId="5229C9BF" w14:textId="77777777" w:rsidTr="0068317F">
        <w:tc>
          <w:tcPr>
            <w:tcW w:w="4531" w:type="dxa"/>
          </w:tcPr>
          <w:p w14:paraId="3BE287F5" w14:textId="77777777" w:rsidR="0068317F" w:rsidRPr="00735D25" w:rsidRDefault="0068317F" w:rsidP="00282480">
            <w:pPr>
              <w:tabs>
                <w:tab w:val="left" w:pos="2703"/>
              </w:tabs>
              <w:ind w:firstLine="709"/>
              <w:jc w:val="center"/>
              <w:rPr>
                <w:sz w:val="24"/>
                <w:szCs w:val="24"/>
              </w:rPr>
            </w:pPr>
            <w:r w:rsidRPr="00735D25">
              <w:rPr>
                <w:sz w:val="24"/>
                <w:szCs w:val="24"/>
              </w:rPr>
              <w:t>Финансовый интерес</w:t>
            </w:r>
          </w:p>
        </w:tc>
        <w:tc>
          <w:tcPr>
            <w:tcW w:w="4962" w:type="dxa"/>
          </w:tcPr>
          <w:p w14:paraId="7C8695B2" w14:textId="77777777" w:rsidR="0068317F" w:rsidRPr="00735D25" w:rsidRDefault="0068317F" w:rsidP="00282480">
            <w:pPr>
              <w:tabs>
                <w:tab w:val="left" w:pos="2703"/>
              </w:tabs>
              <w:ind w:firstLine="709"/>
              <w:jc w:val="center"/>
              <w:rPr>
                <w:sz w:val="24"/>
                <w:szCs w:val="24"/>
              </w:rPr>
            </w:pPr>
            <w:r w:rsidRPr="00735D25">
              <w:rPr>
                <w:sz w:val="24"/>
                <w:szCs w:val="24"/>
              </w:rPr>
              <w:t xml:space="preserve">Угроза </w:t>
            </w:r>
          </w:p>
        </w:tc>
      </w:tr>
      <w:tr w:rsidR="0068317F" w:rsidRPr="00735D25" w14:paraId="7A6875C8" w14:textId="77777777" w:rsidTr="0068317F">
        <w:tc>
          <w:tcPr>
            <w:tcW w:w="4531" w:type="dxa"/>
          </w:tcPr>
          <w:p w14:paraId="282D766F" w14:textId="77777777" w:rsidR="0068317F" w:rsidRPr="00735D25" w:rsidRDefault="0068317F" w:rsidP="00282480">
            <w:pPr>
              <w:tabs>
                <w:tab w:val="left" w:pos="2703"/>
              </w:tabs>
              <w:ind w:firstLine="709"/>
              <w:rPr>
                <w:sz w:val="24"/>
                <w:szCs w:val="24"/>
              </w:rPr>
            </w:pPr>
            <w:r w:rsidRPr="00735D25">
              <w:rPr>
                <w:sz w:val="24"/>
                <w:szCs w:val="24"/>
              </w:rPr>
              <w:t>1. Максимизация благосостояния собственников предприятия</w:t>
            </w:r>
          </w:p>
        </w:tc>
        <w:tc>
          <w:tcPr>
            <w:tcW w:w="4962" w:type="dxa"/>
          </w:tcPr>
          <w:p w14:paraId="73255630" w14:textId="77777777" w:rsidR="0068317F" w:rsidRPr="00735D25" w:rsidRDefault="0068317F" w:rsidP="00282480">
            <w:pPr>
              <w:tabs>
                <w:tab w:val="left" w:pos="2703"/>
              </w:tabs>
              <w:ind w:firstLine="709"/>
              <w:rPr>
                <w:sz w:val="24"/>
                <w:szCs w:val="24"/>
              </w:rPr>
            </w:pPr>
            <w:r w:rsidRPr="00735D25">
              <w:rPr>
                <w:sz w:val="24"/>
                <w:szCs w:val="24"/>
              </w:rPr>
              <w:t>а) санкции в отношении компании, предполагающие отказ от сотрудничества с ней зарубежных контрагентов</w:t>
            </w:r>
          </w:p>
        </w:tc>
      </w:tr>
      <w:tr w:rsidR="0068317F" w:rsidRPr="00735D25" w14:paraId="02568432" w14:textId="77777777" w:rsidTr="0068317F">
        <w:tc>
          <w:tcPr>
            <w:tcW w:w="4531" w:type="dxa"/>
          </w:tcPr>
          <w:p w14:paraId="147B6DB9" w14:textId="77777777" w:rsidR="0068317F" w:rsidRPr="00735D25" w:rsidRDefault="0068317F" w:rsidP="00282480">
            <w:pPr>
              <w:tabs>
                <w:tab w:val="left" w:pos="2703"/>
              </w:tabs>
              <w:ind w:firstLine="709"/>
              <w:rPr>
                <w:sz w:val="24"/>
                <w:szCs w:val="24"/>
              </w:rPr>
            </w:pPr>
            <w:r w:rsidRPr="00735D25">
              <w:rPr>
                <w:sz w:val="24"/>
                <w:szCs w:val="24"/>
              </w:rPr>
              <w:t>2. Достаточность формируемых финансовых ресурсов</w:t>
            </w:r>
          </w:p>
        </w:tc>
        <w:tc>
          <w:tcPr>
            <w:tcW w:w="4962" w:type="dxa"/>
          </w:tcPr>
          <w:p w14:paraId="5E2D139E" w14:textId="77777777" w:rsidR="0068317F" w:rsidRPr="00735D25" w:rsidRDefault="0068317F" w:rsidP="00282480">
            <w:pPr>
              <w:tabs>
                <w:tab w:val="left" w:pos="2703"/>
              </w:tabs>
              <w:ind w:firstLine="709"/>
              <w:rPr>
                <w:sz w:val="24"/>
                <w:szCs w:val="24"/>
              </w:rPr>
            </w:pPr>
            <w:r w:rsidRPr="00735D25">
              <w:rPr>
                <w:sz w:val="24"/>
                <w:szCs w:val="24"/>
              </w:rPr>
              <w:t>б) недостаточный уровень платежеспособности</w:t>
            </w:r>
          </w:p>
        </w:tc>
      </w:tr>
      <w:tr w:rsidR="0068317F" w:rsidRPr="00735D25" w14:paraId="669BED34" w14:textId="77777777" w:rsidTr="0068317F">
        <w:tc>
          <w:tcPr>
            <w:tcW w:w="4531" w:type="dxa"/>
          </w:tcPr>
          <w:p w14:paraId="4C1A25F0" w14:textId="77777777" w:rsidR="0068317F" w:rsidRPr="00735D25" w:rsidRDefault="0068317F" w:rsidP="00282480">
            <w:pPr>
              <w:tabs>
                <w:tab w:val="left" w:pos="2703"/>
              </w:tabs>
              <w:ind w:firstLine="709"/>
              <w:rPr>
                <w:sz w:val="24"/>
                <w:szCs w:val="24"/>
              </w:rPr>
            </w:pPr>
            <w:r w:rsidRPr="00735D25">
              <w:rPr>
                <w:sz w:val="24"/>
                <w:szCs w:val="24"/>
              </w:rPr>
              <w:lastRenderedPageBreak/>
              <w:t>3. Финансовая стабильность предприятия</w:t>
            </w:r>
          </w:p>
        </w:tc>
        <w:tc>
          <w:tcPr>
            <w:tcW w:w="4962" w:type="dxa"/>
          </w:tcPr>
          <w:p w14:paraId="222E55BD" w14:textId="77777777" w:rsidR="0068317F" w:rsidRPr="00735D25" w:rsidRDefault="0068317F" w:rsidP="00282480">
            <w:pPr>
              <w:tabs>
                <w:tab w:val="left" w:pos="2703"/>
              </w:tabs>
              <w:ind w:firstLine="709"/>
              <w:rPr>
                <w:sz w:val="24"/>
                <w:szCs w:val="24"/>
              </w:rPr>
            </w:pPr>
            <w:r w:rsidRPr="00735D25">
              <w:rPr>
                <w:sz w:val="24"/>
                <w:szCs w:val="24"/>
              </w:rPr>
              <w:t>в) консервативный подход к выбору финансовых инструментов</w:t>
            </w:r>
          </w:p>
        </w:tc>
      </w:tr>
      <w:tr w:rsidR="0068317F" w:rsidRPr="00735D25" w14:paraId="54CA77B5" w14:textId="77777777" w:rsidTr="0068317F">
        <w:tc>
          <w:tcPr>
            <w:tcW w:w="4531" w:type="dxa"/>
          </w:tcPr>
          <w:p w14:paraId="06E7D0EA" w14:textId="77777777" w:rsidR="0068317F" w:rsidRPr="00735D25" w:rsidRDefault="0068317F" w:rsidP="00282480">
            <w:pPr>
              <w:tabs>
                <w:tab w:val="left" w:pos="2703"/>
              </w:tabs>
              <w:ind w:firstLine="709"/>
              <w:rPr>
                <w:sz w:val="24"/>
                <w:szCs w:val="24"/>
              </w:rPr>
            </w:pPr>
            <w:r w:rsidRPr="00735D25">
              <w:rPr>
                <w:sz w:val="24"/>
                <w:szCs w:val="24"/>
              </w:rPr>
              <w:t>4. Высокий инновационный уровень финансовой деятельности</w:t>
            </w:r>
          </w:p>
        </w:tc>
        <w:tc>
          <w:tcPr>
            <w:tcW w:w="4962" w:type="dxa"/>
          </w:tcPr>
          <w:p w14:paraId="06465F80" w14:textId="77777777" w:rsidR="0068317F" w:rsidRPr="00735D25" w:rsidRDefault="0068317F" w:rsidP="00282480">
            <w:pPr>
              <w:tabs>
                <w:tab w:val="left" w:pos="2703"/>
              </w:tabs>
              <w:ind w:firstLine="709"/>
              <w:rPr>
                <w:sz w:val="24"/>
                <w:szCs w:val="24"/>
              </w:rPr>
            </w:pPr>
            <w:r w:rsidRPr="00735D25">
              <w:rPr>
                <w:sz w:val="24"/>
                <w:szCs w:val="24"/>
              </w:rPr>
              <w:t xml:space="preserve">г) рост дивидендных выплат </w:t>
            </w:r>
          </w:p>
        </w:tc>
      </w:tr>
    </w:tbl>
    <w:p w14:paraId="765F3C28"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 </w:t>
      </w:r>
    </w:p>
    <w:p w14:paraId="2F5530D0" w14:textId="548A36BF"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3</w:t>
      </w:r>
      <w:r w:rsidR="009333FD" w:rsidRPr="00735D25">
        <w:rPr>
          <w:rFonts w:ascii="Times New Roman" w:hAnsi="Times New Roman" w:cs="Times New Roman"/>
          <w:bCs/>
          <w:sz w:val="28"/>
          <w:szCs w:val="28"/>
        </w:rPr>
        <w:t>.</w:t>
      </w:r>
      <w:r w:rsidRPr="00735D25">
        <w:rPr>
          <w:rFonts w:ascii="Times New Roman" w:hAnsi="Times New Roman" w:cs="Times New Roman"/>
          <w:bCs/>
          <w:sz w:val="28"/>
          <w:szCs w:val="28"/>
        </w:rPr>
        <w:t xml:space="preserve"> С помощью каких индикаторов можно оценить остроту каждой из перечисленных кризисных ситуаций (угроз)? Соотнесите угрозы и индикаторы, при необходимости ответ обоснуйте.</w:t>
      </w:r>
    </w:p>
    <w:tbl>
      <w:tblPr>
        <w:tblStyle w:val="aa"/>
        <w:tblW w:w="9493" w:type="dxa"/>
        <w:tblLook w:val="04A0" w:firstRow="1" w:lastRow="0" w:firstColumn="1" w:lastColumn="0" w:noHBand="0" w:noVBand="1"/>
      </w:tblPr>
      <w:tblGrid>
        <w:gridCol w:w="5098"/>
        <w:gridCol w:w="4395"/>
      </w:tblGrid>
      <w:tr w:rsidR="0068317F" w:rsidRPr="00735D25" w14:paraId="2528BB65" w14:textId="77777777" w:rsidTr="0068317F">
        <w:tc>
          <w:tcPr>
            <w:tcW w:w="5098" w:type="dxa"/>
          </w:tcPr>
          <w:p w14:paraId="723E67FD" w14:textId="77777777" w:rsidR="0068317F" w:rsidRPr="00735D25" w:rsidRDefault="0068317F" w:rsidP="00282480">
            <w:pPr>
              <w:tabs>
                <w:tab w:val="left" w:pos="2703"/>
              </w:tabs>
              <w:spacing w:line="259" w:lineRule="auto"/>
              <w:ind w:firstLine="709"/>
              <w:jc w:val="center"/>
              <w:rPr>
                <w:bCs/>
                <w:sz w:val="24"/>
                <w:szCs w:val="24"/>
              </w:rPr>
            </w:pPr>
            <w:r w:rsidRPr="00735D25">
              <w:rPr>
                <w:bCs/>
                <w:sz w:val="24"/>
                <w:szCs w:val="24"/>
              </w:rPr>
              <w:t>Угроза</w:t>
            </w:r>
          </w:p>
        </w:tc>
        <w:tc>
          <w:tcPr>
            <w:tcW w:w="4395" w:type="dxa"/>
          </w:tcPr>
          <w:p w14:paraId="5F28393D" w14:textId="77777777" w:rsidR="0068317F" w:rsidRPr="00735D25" w:rsidRDefault="0068317F" w:rsidP="00282480">
            <w:pPr>
              <w:tabs>
                <w:tab w:val="left" w:pos="2703"/>
              </w:tabs>
              <w:spacing w:line="259" w:lineRule="auto"/>
              <w:ind w:firstLine="709"/>
              <w:jc w:val="center"/>
              <w:rPr>
                <w:bCs/>
                <w:sz w:val="24"/>
                <w:szCs w:val="24"/>
              </w:rPr>
            </w:pPr>
            <w:r w:rsidRPr="00735D25">
              <w:rPr>
                <w:bCs/>
                <w:sz w:val="24"/>
                <w:szCs w:val="24"/>
              </w:rPr>
              <w:t>Индикатор</w:t>
            </w:r>
          </w:p>
        </w:tc>
      </w:tr>
      <w:tr w:rsidR="0068317F" w:rsidRPr="00735D25" w14:paraId="5633D14F" w14:textId="77777777" w:rsidTr="0068317F">
        <w:tc>
          <w:tcPr>
            <w:tcW w:w="5098" w:type="dxa"/>
          </w:tcPr>
          <w:p w14:paraId="26A9CA30" w14:textId="77777777" w:rsidR="0068317F" w:rsidRPr="00735D25" w:rsidRDefault="0068317F" w:rsidP="00282480">
            <w:pPr>
              <w:tabs>
                <w:tab w:val="left" w:pos="2703"/>
              </w:tabs>
              <w:spacing w:line="259" w:lineRule="auto"/>
              <w:ind w:firstLine="709"/>
              <w:rPr>
                <w:bCs/>
                <w:sz w:val="24"/>
                <w:szCs w:val="24"/>
              </w:rPr>
            </w:pPr>
            <w:r w:rsidRPr="00735D25">
              <w:rPr>
                <w:bCs/>
                <w:sz w:val="24"/>
                <w:szCs w:val="24"/>
              </w:rPr>
              <w:t>1) Незащищенность национальной финансовой системы от действий нерезидентов и спекулятивного иностранного капитала;</w:t>
            </w:r>
          </w:p>
        </w:tc>
        <w:tc>
          <w:tcPr>
            <w:tcW w:w="4395" w:type="dxa"/>
          </w:tcPr>
          <w:p w14:paraId="5ABE6BA0"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А) уровень монетизации экономики;</w:t>
            </w:r>
          </w:p>
        </w:tc>
      </w:tr>
      <w:tr w:rsidR="0068317F" w:rsidRPr="00735D25" w14:paraId="3650948C" w14:textId="77777777" w:rsidTr="0068317F">
        <w:tc>
          <w:tcPr>
            <w:tcW w:w="5098" w:type="dxa"/>
          </w:tcPr>
          <w:p w14:paraId="1CF1AB07" w14:textId="77777777" w:rsidR="0068317F" w:rsidRPr="00735D25" w:rsidRDefault="0068317F" w:rsidP="00282480">
            <w:pPr>
              <w:tabs>
                <w:tab w:val="left" w:pos="2703"/>
              </w:tabs>
              <w:spacing w:line="259" w:lineRule="auto"/>
              <w:ind w:firstLine="709"/>
              <w:rPr>
                <w:bCs/>
                <w:sz w:val="24"/>
                <w:szCs w:val="24"/>
              </w:rPr>
            </w:pPr>
            <w:r w:rsidRPr="00735D25">
              <w:rPr>
                <w:bCs/>
                <w:sz w:val="24"/>
                <w:szCs w:val="24"/>
              </w:rPr>
              <w:t>2) Несбалансированность национальной бюджетной системы;</w:t>
            </w:r>
          </w:p>
        </w:tc>
        <w:tc>
          <w:tcPr>
            <w:tcW w:w="4395" w:type="dxa"/>
          </w:tcPr>
          <w:p w14:paraId="7E3AF186"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Б) уровень инфляции;</w:t>
            </w:r>
          </w:p>
        </w:tc>
      </w:tr>
      <w:tr w:rsidR="0068317F" w:rsidRPr="00735D25" w14:paraId="0CB59AD1" w14:textId="77777777" w:rsidTr="0068317F">
        <w:tc>
          <w:tcPr>
            <w:tcW w:w="5098" w:type="dxa"/>
          </w:tcPr>
          <w:p w14:paraId="4C5F83DE" w14:textId="77777777" w:rsidR="0068317F" w:rsidRPr="00735D25" w:rsidRDefault="0068317F" w:rsidP="00282480">
            <w:pPr>
              <w:tabs>
                <w:tab w:val="left" w:pos="2703"/>
              </w:tabs>
              <w:spacing w:line="259" w:lineRule="auto"/>
              <w:ind w:firstLine="709"/>
              <w:rPr>
                <w:bCs/>
                <w:sz w:val="24"/>
                <w:szCs w:val="24"/>
              </w:rPr>
            </w:pPr>
            <w:r w:rsidRPr="00735D25">
              <w:rPr>
                <w:bCs/>
                <w:sz w:val="24"/>
                <w:szCs w:val="24"/>
              </w:rPr>
              <w:t>3) Опасность обострения финансового кризиса;</w:t>
            </w:r>
          </w:p>
        </w:tc>
        <w:tc>
          <w:tcPr>
            <w:tcW w:w="4395" w:type="dxa"/>
          </w:tcPr>
          <w:p w14:paraId="0752C0A8"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 xml:space="preserve">В) структура сбережений в национальной и иностранной валюте; </w:t>
            </w:r>
          </w:p>
        </w:tc>
      </w:tr>
      <w:tr w:rsidR="0068317F" w:rsidRPr="00735D25" w14:paraId="639D1EBA" w14:textId="77777777" w:rsidTr="0068317F">
        <w:tc>
          <w:tcPr>
            <w:tcW w:w="5098" w:type="dxa"/>
          </w:tcPr>
          <w:p w14:paraId="2E00F6BB" w14:textId="77777777" w:rsidR="0068317F" w:rsidRPr="00735D25" w:rsidRDefault="0068317F" w:rsidP="00282480">
            <w:pPr>
              <w:tabs>
                <w:tab w:val="left" w:pos="2703"/>
              </w:tabs>
              <w:spacing w:line="259" w:lineRule="auto"/>
              <w:ind w:firstLine="709"/>
              <w:rPr>
                <w:bCs/>
                <w:sz w:val="24"/>
                <w:szCs w:val="24"/>
              </w:rPr>
            </w:pPr>
            <w:r w:rsidRPr="00735D25">
              <w:rPr>
                <w:bCs/>
                <w:sz w:val="24"/>
                <w:szCs w:val="24"/>
              </w:rPr>
              <w:t>4) Дефицит финансирования развития экономики.</w:t>
            </w:r>
          </w:p>
        </w:tc>
        <w:tc>
          <w:tcPr>
            <w:tcW w:w="4395" w:type="dxa"/>
          </w:tcPr>
          <w:p w14:paraId="76061D40"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Г) доля государственного долга в ВВП.</w:t>
            </w:r>
          </w:p>
        </w:tc>
      </w:tr>
    </w:tbl>
    <w:p w14:paraId="1DB0B6CA" w14:textId="77777777" w:rsidR="0068317F" w:rsidRPr="00735D25" w:rsidRDefault="0068317F" w:rsidP="00282480">
      <w:pPr>
        <w:tabs>
          <w:tab w:val="left" w:pos="2703"/>
        </w:tabs>
        <w:spacing w:after="0"/>
        <w:ind w:firstLine="709"/>
        <w:jc w:val="both"/>
        <w:rPr>
          <w:rFonts w:ascii="Times New Roman" w:hAnsi="Times New Roman" w:cs="Times New Roman"/>
          <w:b/>
          <w:bCs/>
          <w:sz w:val="28"/>
          <w:szCs w:val="28"/>
        </w:rPr>
      </w:pPr>
    </w:p>
    <w:p w14:paraId="679968F3" w14:textId="7B260E95"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4</w:t>
      </w:r>
      <w:r w:rsidR="009333FD" w:rsidRPr="00735D25">
        <w:rPr>
          <w:rFonts w:ascii="Times New Roman" w:hAnsi="Times New Roman" w:cs="Times New Roman"/>
          <w:bCs/>
          <w:sz w:val="28"/>
          <w:szCs w:val="28"/>
        </w:rPr>
        <w:t>.</w:t>
      </w:r>
      <w:r w:rsidRPr="00735D25">
        <w:rPr>
          <w:rFonts w:ascii="Times New Roman" w:hAnsi="Times New Roman" w:cs="Times New Roman"/>
          <w:bCs/>
          <w:sz w:val="28"/>
          <w:szCs w:val="28"/>
        </w:rPr>
        <w:t xml:space="preserve"> Соотнесите индикатор и его пороговое значение.</w:t>
      </w:r>
    </w:p>
    <w:tbl>
      <w:tblPr>
        <w:tblStyle w:val="aa"/>
        <w:tblW w:w="9522" w:type="dxa"/>
        <w:tblLook w:val="04A0" w:firstRow="1" w:lastRow="0" w:firstColumn="1" w:lastColumn="0" w:noHBand="0" w:noVBand="1"/>
      </w:tblPr>
      <w:tblGrid>
        <w:gridCol w:w="6516"/>
        <w:gridCol w:w="3006"/>
      </w:tblGrid>
      <w:tr w:rsidR="0068317F" w:rsidRPr="00735D25" w14:paraId="76A29CCE" w14:textId="77777777" w:rsidTr="0068317F">
        <w:tc>
          <w:tcPr>
            <w:tcW w:w="6516" w:type="dxa"/>
          </w:tcPr>
          <w:p w14:paraId="035C12B7" w14:textId="77777777" w:rsidR="0068317F" w:rsidRPr="00735D25" w:rsidRDefault="0068317F" w:rsidP="00282480">
            <w:pPr>
              <w:tabs>
                <w:tab w:val="left" w:pos="2703"/>
              </w:tabs>
              <w:spacing w:line="259" w:lineRule="auto"/>
              <w:ind w:firstLine="709"/>
              <w:jc w:val="center"/>
              <w:rPr>
                <w:bCs/>
                <w:sz w:val="24"/>
                <w:szCs w:val="24"/>
              </w:rPr>
            </w:pPr>
            <w:r w:rsidRPr="00735D25">
              <w:rPr>
                <w:bCs/>
                <w:sz w:val="24"/>
                <w:szCs w:val="24"/>
              </w:rPr>
              <w:t>Индикатор</w:t>
            </w:r>
          </w:p>
        </w:tc>
        <w:tc>
          <w:tcPr>
            <w:tcW w:w="3006" w:type="dxa"/>
          </w:tcPr>
          <w:p w14:paraId="7E46A130" w14:textId="77777777" w:rsidR="0068317F" w:rsidRPr="00735D25" w:rsidRDefault="0068317F" w:rsidP="00282480">
            <w:pPr>
              <w:tabs>
                <w:tab w:val="left" w:pos="2703"/>
              </w:tabs>
              <w:spacing w:line="259" w:lineRule="auto"/>
              <w:ind w:firstLine="709"/>
              <w:jc w:val="center"/>
              <w:rPr>
                <w:bCs/>
                <w:sz w:val="24"/>
                <w:szCs w:val="24"/>
              </w:rPr>
            </w:pPr>
            <w:r w:rsidRPr="00735D25">
              <w:rPr>
                <w:bCs/>
                <w:sz w:val="24"/>
                <w:szCs w:val="24"/>
              </w:rPr>
              <w:t>Пороговое значение</w:t>
            </w:r>
          </w:p>
        </w:tc>
      </w:tr>
      <w:tr w:rsidR="0068317F" w:rsidRPr="00735D25" w14:paraId="3E4D7E4E" w14:textId="77777777" w:rsidTr="0068317F">
        <w:tc>
          <w:tcPr>
            <w:tcW w:w="6516" w:type="dxa"/>
          </w:tcPr>
          <w:p w14:paraId="57667A1A"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1)</w:t>
            </w:r>
            <w:r w:rsidRPr="00735D25">
              <w:rPr>
                <w:sz w:val="24"/>
                <w:szCs w:val="24"/>
              </w:rPr>
              <w:t xml:space="preserve"> Рентабельность собственного капитала банков, коэффициент ROE</w:t>
            </w:r>
          </w:p>
        </w:tc>
        <w:tc>
          <w:tcPr>
            <w:tcW w:w="3006" w:type="dxa"/>
          </w:tcPr>
          <w:p w14:paraId="11672D9C"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 xml:space="preserve">А) </w:t>
            </w:r>
            <w:r w:rsidRPr="00735D25">
              <w:rPr>
                <w:sz w:val="24"/>
                <w:szCs w:val="24"/>
              </w:rPr>
              <w:t xml:space="preserve">не более 4 % (целевое), не более 25% (предельное) </w:t>
            </w:r>
          </w:p>
        </w:tc>
      </w:tr>
      <w:tr w:rsidR="0068317F" w:rsidRPr="00735D25" w14:paraId="3C8BCBC7" w14:textId="77777777" w:rsidTr="0068317F">
        <w:tc>
          <w:tcPr>
            <w:tcW w:w="6516" w:type="dxa"/>
          </w:tcPr>
          <w:p w14:paraId="3DF35EDD"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2)</w:t>
            </w:r>
            <w:r w:rsidRPr="00735D25">
              <w:rPr>
                <w:sz w:val="24"/>
                <w:szCs w:val="24"/>
              </w:rPr>
              <w:t xml:space="preserve"> Уровень инфляции</w:t>
            </w:r>
          </w:p>
        </w:tc>
        <w:tc>
          <w:tcPr>
            <w:tcW w:w="3006" w:type="dxa"/>
          </w:tcPr>
          <w:p w14:paraId="3C8B06AC"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Б)</w:t>
            </w:r>
            <w:r w:rsidRPr="00735D25">
              <w:rPr>
                <w:sz w:val="24"/>
                <w:szCs w:val="24"/>
              </w:rPr>
              <w:t xml:space="preserve"> </w:t>
            </w:r>
            <w:r w:rsidRPr="00735D25">
              <w:rPr>
                <w:bCs/>
                <w:sz w:val="24"/>
                <w:szCs w:val="24"/>
              </w:rPr>
              <w:t>не менее 70 %</w:t>
            </w:r>
          </w:p>
        </w:tc>
      </w:tr>
      <w:tr w:rsidR="0068317F" w:rsidRPr="00735D25" w14:paraId="405F7454" w14:textId="77777777" w:rsidTr="0068317F">
        <w:tc>
          <w:tcPr>
            <w:tcW w:w="6516" w:type="dxa"/>
          </w:tcPr>
          <w:p w14:paraId="5A155C38"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3)</w:t>
            </w:r>
            <w:r w:rsidRPr="00735D25">
              <w:rPr>
                <w:sz w:val="24"/>
                <w:szCs w:val="24"/>
              </w:rPr>
              <w:t xml:space="preserve"> Доля наличности в денежной массе</w:t>
            </w:r>
          </w:p>
        </w:tc>
        <w:tc>
          <w:tcPr>
            <w:tcW w:w="3006" w:type="dxa"/>
          </w:tcPr>
          <w:p w14:paraId="007FC2C3"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В) не более 15 %</w:t>
            </w:r>
          </w:p>
        </w:tc>
      </w:tr>
      <w:tr w:rsidR="0068317F" w:rsidRPr="00735D25" w14:paraId="2B32E550" w14:textId="77777777" w:rsidTr="0068317F">
        <w:tc>
          <w:tcPr>
            <w:tcW w:w="6516" w:type="dxa"/>
          </w:tcPr>
          <w:p w14:paraId="28FE8AEB"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4) Уровень обеспечения денежной базы золотовалютными резервами</w:t>
            </w:r>
          </w:p>
        </w:tc>
        <w:tc>
          <w:tcPr>
            <w:tcW w:w="3006" w:type="dxa"/>
          </w:tcPr>
          <w:p w14:paraId="4824147D" w14:textId="77777777" w:rsidR="0068317F" w:rsidRPr="00735D25" w:rsidRDefault="0068317F" w:rsidP="00282480">
            <w:pPr>
              <w:tabs>
                <w:tab w:val="left" w:pos="2703"/>
              </w:tabs>
              <w:spacing w:line="259" w:lineRule="auto"/>
              <w:ind w:firstLine="709"/>
              <w:jc w:val="both"/>
              <w:rPr>
                <w:bCs/>
                <w:sz w:val="24"/>
                <w:szCs w:val="24"/>
              </w:rPr>
            </w:pPr>
            <w:r w:rsidRPr="00735D25">
              <w:rPr>
                <w:bCs/>
                <w:sz w:val="24"/>
                <w:szCs w:val="24"/>
              </w:rPr>
              <w:t>Г) не менее 15 %</w:t>
            </w:r>
          </w:p>
        </w:tc>
      </w:tr>
    </w:tbl>
    <w:p w14:paraId="6969CEB1" w14:textId="77777777" w:rsidR="00F650FC" w:rsidRPr="00735D25" w:rsidRDefault="00F650FC" w:rsidP="00282480">
      <w:pPr>
        <w:tabs>
          <w:tab w:val="left" w:pos="2703"/>
        </w:tabs>
        <w:spacing w:after="0"/>
        <w:ind w:firstLine="709"/>
        <w:jc w:val="both"/>
        <w:rPr>
          <w:rFonts w:ascii="Times New Roman" w:hAnsi="Times New Roman" w:cs="Times New Roman"/>
          <w:bCs/>
          <w:sz w:val="28"/>
          <w:szCs w:val="28"/>
        </w:rPr>
      </w:pPr>
    </w:p>
    <w:p w14:paraId="7053C330" w14:textId="1F931A6F"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5</w:t>
      </w:r>
      <w:r w:rsidR="009333FD" w:rsidRPr="00735D25">
        <w:rPr>
          <w:rFonts w:ascii="Times New Roman" w:hAnsi="Times New Roman" w:cs="Times New Roman"/>
          <w:bCs/>
          <w:sz w:val="28"/>
          <w:szCs w:val="28"/>
        </w:rPr>
        <w:t>.</w:t>
      </w:r>
      <w:r w:rsidRPr="00735D25">
        <w:rPr>
          <w:rFonts w:ascii="Times New Roman" w:hAnsi="Times New Roman" w:cs="Times New Roman"/>
          <w:bCs/>
          <w:sz w:val="28"/>
          <w:szCs w:val="28"/>
        </w:rPr>
        <w:t xml:space="preserve"> Обеспечение финансовой безопасности предполагает решение ряда взаимосвязанных задач. Установите их правильную последовательность:</w:t>
      </w:r>
    </w:p>
    <w:p w14:paraId="5873FF59" w14:textId="77777777"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А)</w:t>
      </w:r>
      <w:r w:rsidRPr="00735D25">
        <w:rPr>
          <w:rFonts w:ascii="Times New Roman" w:hAnsi="Times New Roman" w:cs="Times New Roman"/>
          <w:sz w:val="28"/>
          <w:szCs w:val="28"/>
        </w:rPr>
        <w:t xml:space="preserve"> </w:t>
      </w:r>
      <w:r w:rsidRPr="00735D25">
        <w:rPr>
          <w:rFonts w:ascii="Times New Roman" w:hAnsi="Times New Roman" w:cs="Times New Roman"/>
          <w:bCs/>
          <w:sz w:val="28"/>
          <w:szCs w:val="28"/>
        </w:rPr>
        <w:t>Обеспечение эффективной нейтрализации угроз финансовым интересам предприятия</w:t>
      </w:r>
    </w:p>
    <w:p w14:paraId="7517DD5C" w14:textId="77777777"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Б) Установление приоритетных финансовых интересов, требующих защиты в процессе финансового развития предприятия</w:t>
      </w:r>
    </w:p>
    <w:p w14:paraId="2F93FF12" w14:textId="77777777"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В)</w:t>
      </w:r>
      <w:r w:rsidRPr="00735D25">
        <w:rPr>
          <w:rFonts w:ascii="Times New Roman" w:hAnsi="Times New Roman" w:cs="Times New Roman"/>
          <w:sz w:val="28"/>
          <w:szCs w:val="28"/>
        </w:rPr>
        <w:t xml:space="preserve"> </w:t>
      </w:r>
      <w:r w:rsidRPr="00735D25">
        <w:rPr>
          <w:rFonts w:ascii="Times New Roman" w:hAnsi="Times New Roman" w:cs="Times New Roman"/>
          <w:bCs/>
          <w:sz w:val="28"/>
          <w:szCs w:val="28"/>
        </w:rPr>
        <w:t>Анализ и оценка внутренних и внешних факторов</w:t>
      </w:r>
    </w:p>
    <w:p w14:paraId="5BAD17B3" w14:textId="77777777"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Г)</w:t>
      </w:r>
      <w:r w:rsidRPr="00735D25">
        <w:rPr>
          <w:rFonts w:ascii="Times New Roman" w:hAnsi="Times New Roman" w:cs="Times New Roman"/>
          <w:sz w:val="28"/>
          <w:szCs w:val="28"/>
        </w:rPr>
        <w:t xml:space="preserve"> </w:t>
      </w:r>
      <w:r w:rsidRPr="00735D25">
        <w:rPr>
          <w:rFonts w:ascii="Times New Roman" w:hAnsi="Times New Roman" w:cs="Times New Roman"/>
          <w:bCs/>
          <w:sz w:val="28"/>
          <w:szCs w:val="28"/>
        </w:rPr>
        <w:t>Идентификация и прогнозирование внешних и внутренних угроз реализации финансовых интересов предприятия</w:t>
      </w:r>
    </w:p>
    <w:p w14:paraId="1A7316C8" w14:textId="77777777" w:rsidR="0068317F" w:rsidRPr="00735D25" w:rsidRDefault="0068317F" w:rsidP="00282480">
      <w:pPr>
        <w:tabs>
          <w:tab w:val="left" w:pos="2703"/>
        </w:tabs>
        <w:spacing w:after="0"/>
        <w:ind w:firstLine="709"/>
        <w:jc w:val="both"/>
        <w:rPr>
          <w:rFonts w:ascii="Times New Roman" w:hAnsi="Times New Roman" w:cs="Times New Roman"/>
          <w:bCs/>
          <w:sz w:val="28"/>
          <w:szCs w:val="28"/>
        </w:rPr>
      </w:pPr>
      <w:r w:rsidRPr="00735D25">
        <w:rPr>
          <w:rFonts w:ascii="Times New Roman" w:hAnsi="Times New Roman" w:cs="Times New Roman"/>
          <w:bCs/>
          <w:sz w:val="28"/>
          <w:szCs w:val="28"/>
        </w:rPr>
        <w:t>Д) Разработка корректирующих мероприятий</w:t>
      </w:r>
    </w:p>
    <w:p w14:paraId="34E4D358"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p>
    <w:p w14:paraId="37A6C131" w14:textId="3CFF5533"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6. Выберите верные утверждения:</w:t>
      </w:r>
    </w:p>
    <w:p w14:paraId="134E3FCF"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1) Финансовая безопасность может быть достигнута посредством поддержания финансовой устойчивости, равновесия, финансовой независимости и гибкости при принятии финансовых управленческих решений.</w:t>
      </w:r>
    </w:p>
    <w:p w14:paraId="3BF294DB"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lastRenderedPageBreak/>
        <w:t xml:space="preserve">2) Обеспечение финансовой безопасности, как и оценка, анализ и управление рисками должны носить системный характер и обеспечиваться аналитической деятельностью специально созданного подразделения экономической безопасности. </w:t>
      </w:r>
    </w:p>
    <w:p w14:paraId="64457949"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верны оба утверждения;</w:t>
      </w:r>
    </w:p>
    <w:p w14:paraId="584ADCA8"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Б) верно только утверждение 1)</w:t>
      </w:r>
    </w:p>
    <w:p w14:paraId="4AFFEB87" w14:textId="77777777"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верно только утверждение 2)</w:t>
      </w:r>
    </w:p>
    <w:p w14:paraId="56FB735B" w14:textId="365D9C96" w:rsidR="0068317F" w:rsidRPr="00735D25" w:rsidRDefault="0068317F"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Г) нет верных утверждений.</w:t>
      </w:r>
    </w:p>
    <w:p w14:paraId="404CFD8F" w14:textId="432B361D" w:rsidR="0000186C" w:rsidRPr="00735D25" w:rsidRDefault="0000186C" w:rsidP="00282480">
      <w:pPr>
        <w:tabs>
          <w:tab w:val="left" w:pos="2703"/>
        </w:tabs>
        <w:spacing w:after="0"/>
        <w:ind w:firstLine="709"/>
        <w:jc w:val="both"/>
        <w:rPr>
          <w:rFonts w:ascii="Times New Roman" w:hAnsi="Times New Roman" w:cs="Times New Roman"/>
          <w:sz w:val="28"/>
          <w:szCs w:val="28"/>
        </w:rPr>
      </w:pPr>
    </w:p>
    <w:p w14:paraId="12B393F6" w14:textId="4EE1F54A"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7. При проведении контрольной проверки хозяйствующего субъекта налоговая инспекция пришла к выводу о наличии ряда нарушений в сфере оптимизации налоговых отчислений и порядка осуществления налогового планирования</w:t>
      </w:r>
    </w:p>
    <w:p w14:paraId="0E4006C2"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Руководство организации поставило задачу выявить причины проявления указанных недостатков и разработать меры по их устранению.</w:t>
      </w:r>
    </w:p>
    <w:p w14:paraId="494FF168"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Какие из перечисленных ниже мер наиболее результативны в целях соблюдения положений Налогового кодекса РФ, выявления налоговых рисков и устранения выявленных недостатков:</w:t>
      </w:r>
    </w:p>
    <w:p w14:paraId="1AECEDB6"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принять меры по усилению внутреннего контроля в организации;</w:t>
      </w:r>
    </w:p>
    <w:p w14:paraId="0E682B2C"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б) сформировать подразделение </w:t>
      </w:r>
      <w:proofErr w:type="spellStart"/>
      <w:r w:rsidRPr="00735D25">
        <w:rPr>
          <w:rFonts w:ascii="Times New Roman" w:hAnsi="Times New Roman" w:cs="Times New Roman"/>
          <w:sz w:val="28"/>
          <w:szCs w:val="28"/>
        </w:rPr>
        <w:t>комплаенс</w:t>
      </w:r>
      <w:proofErr w:type="spellEnd"/>
      <w:r w:rsidRPr="00735D25">
        <w:rPr>
          <w:rFonts w:ascii="Times New Roman" w:hAnsi="Times New Roman" w:cs="Times New Roman"/>
          <w:sz w:val="28"/>
          <w:szCs w:val="28"/>
        </w:rPr>
        <w:t>-контроля в целях неукоснительного соблюдения норм налогового законодательства;</w:t>
      </w:r>
    </w:p>
    <w:p w14:paraId="4D4CF879"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вынести вопрос о мерах по предупреждению подобных нарушений на рассмотрение собрания коллектива организации и принятия мер персональной ответственности;</w:t>
      </w:r>
    </w:p>
    <w:p w14:paraId="1CE50A5C"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г) провести комплексную проверку исполнения налоговых обязательств организации и доложить руководству;</w:t>
      </w:r>
    </w:p>
    <w:p w14:paraId="6BC7DF82" w14:textId="4807B24C"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д) усилить работу системы внутреннего аудита по отслеживанию и устранению подобных нарушений с учетом проведения периодических проверок по выявленным налоговым рискам.</w:t>
      </w:r>
    </w:p>
    <w:p w14:paraId="6A4FD790" w14:textId="43D66A67" w:rsidR="0000186C" w:rsidRPr="00735D25" w:rsidRDefault="0000186C" w:rsidP="00282480">
      <w:pPr>
        <w:tabs>
          <w:tab w:val="left" w:pos="2703"/>
        </w:tabs>
        <w:spacing w:after="0"/>
        <w:ind w:firstLine="709"/>
        <w:jc w:val="both"/>
        <w:rPr>
          <w:rFonts w:ascii="Times New Roman" w:hAnsi="Times New Roman" w:cs="Times New Roman"/>
          <w:sz w:val="28"/>
          <w:szCs w:val="28"/>
        </w:rPr>
      </w:pPr>
    </w:p>
    <w:p w14:paraId="06EB28A7" w14:textId="7F8122F4"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8. Какое из представленных ниже действий является наиболее эффективным по повышению финансовой устойчивости организации, занимающейся торговлей оборудованием, с учетом устранения возникающих на этой основе финансовых и экономических рисков:</w:t>
      </w:r>
    </w:p>
    <w:p w14:paraId="06833B2E"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организовать и провести переподготовку кадров бухгалтерии и сформировать систему финансового риск-менеджмента;</w:t>
      </w:r>
    </w:p>
    <w:p w14:paraId="73820323"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б) выяснить и устранить причины длительного прохождения платежей;</w:t>
      </w:r>
    </w:p>
    <w:p w14:paraId="5DBF5517"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проанализировать отношения с поставщиками и потребителями и пересмотреть на этой основе заключенные договора о поставках;</w:t>
      </w:r>
    </w:p>
    <w:p w14:paraId="1C167198"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p>
    <w:p w14:paraId="11CA5BBE"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9. За текущий год прибыль организации, занимающейся производством строительных материалов сократилась более чем на половину. В целях </w:t>
      </w:r>
      <w:r w:rsidRPr="00735D25">
        <w:rPr>
          <w:rFonts w:ascii="Times New Roman" w:hAnsi="Times New Roman" w:cs="Times New Roman"/>
          <w:sz w:val="28"/>
          <w:szCs w:val="28"/>
        </w:rPr>
        <w:lastRenderedPageBreak/>
        <w:t>исправления данного обстоятельства руководство поручило финансовому подразделению проанализировать существующее положение и предложить меры по усилению финансовой устойчивости организации.</w:t>
      </w:r>
    </w:p>
    <w:p w14:paraId="1B2E4EFC"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Какие из перечисленных ниже мер оказались бы, на Ваш взгляд, наиболее целесообразными и результативными в целях укрепления финансовой устойчивости организации:</w:t>
      </w:r>
    </w:p>
    <w:p w14:paraId="5A98CD8C"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проанализировать изменения в потребительском спросе по видам стройматериалов на рынках и разработать предложения по удовлетворению приоритетного спроса;</w:t>
      </w:r>
    </w:p>
    <w:p w14:paraId="33124FF3"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б) предложить ценовые скидки потребителям;</w:t>
      </w:r>
    </w:p>
    <w:p w14:paraId="6091D9D1"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сформировать ярмарку новых видов продукции.</w:t>
      </w:r>
    </w:p>
    <w:p w14:paraId="2D600C8A" w14:textId="77777777" w:rsidR="00490650" w:rsidRPr="00735D25" w:rsidRDefault="00490650" w:rsidP="00282480">
      <w:pPr>
        <w:tabs>
          <w:tab w:val="left" w:pos="2703"/>
        </w:tabs>
        <w:spacing w:after="0"/>
        <w:ind w:firstLine="709"/>
        <w:jc w:val="both"/>
        <w:rPr>
          <w:rFonts w:ascii="Times New Roman" w:hAnsi="Times New Roman" w:cs="Times New Roman"/>
          <w:sz w:val="28"/>
          <w:szCs w:val="28"/>
        </w:rPr>
      </w:pPr>
    </w:p>
    <w:p w14:paraId="565E1E23" w14:textId="669CEDEA" w:rsidR="0000186C" w:rsidRPr="00735D25" w:rsidRDefault="00490650"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10</w:t>
      </w:r>
      <w:r w:rsidR="0000186C" w:rsidRPr="00735D25">
        <w:rPr>
          <w:rFonts w:ascii="Times New Roman" w:hAnsi="Times New Roman" w:cs="Times New Roman"/>
          <w:sz w:val="28"/>
          <w:szCs w:val="28"/>
        </w:rPr>
        <w:t>. Оценка рисков снижения финансовой устойчивости хозяйствующего субъекта осуществляется в сочетании с анализом организации финансово-хозяйственной деятельности. Какое из перечисленных ниже действий наиболее целесообразно при принятии окончательного решения.</w:t>
      </w:r>
    </w:p>
    <w:p w14:paraId="73B6FE2D"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Что из перечисленного ниже не будет считаться объектом аудиторского задания:</w:t>
      </w:r>
    </w:p>
    <w:p w14:paraId="4E41FFE7"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а) повестка дня, принятая общим собранием акционеров;</w:t>
      </w:r>
    </w:p>
    <w:p w14:paraId="55032EFD" w14:textId="77777777"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б) нормативно-правовые акты, применение которых оказывает влияние на эффективность корпоративного управления;</w:t>
      </w:r>
    </w:p>
    <w:p w14:paraId="13BCD7FF" w14:textId="762E733A" w:rsidR="0000186C" w:rsidRPr="00735D25" w:rsidRDefault="0000186C" w:rsidP="00282480">
      <w:pPr>
        <w:tabs>
          <w:tab w:val="left" w:pos="2703"/>
        </w:tabs>
        <w:spacing w:after="0"/>
        <w:ind w:firstLine="709"/>
        <w:jc w:val="both"/>
        <w:rPr>
          <w:rFonts w:ascii="Times New Roman" w:hAnsi="Times New Roman" w:cs="Times New Roman"/>
          <w:sz w:val="28"/>
          <w:szCs w:val="28"/>
        </w:rPr>
      </w:pPr>
      <w:r w:rsidRPr="00735D25">
        <w:rPr>
          <w:rFonts w:ascii="Times New Roman" w:hAnsi="Times New Roman" w:cs="Times New Roman"/>
          <w:sz w:val="28"/>
          <w:szCs w:val="28"/>
        </w:rPr>
        <w:t>в) управленческие информационные системы.</w:t>
      </w:r>
    </w:p>
    <w:p w14:paraId="078557AF" w14:textId="77777777" w:rsidR="0068317F" w:rsidRPr="00735D25" w:rsidRDefault="0068317F" w:rsidP="00282480">
      <w:pPr>
        <w:tabs>
          <w:tab w:val="left" w:pos="2703"/>
        </w:tabs>
        <w:spacing w:after="0"/>
        <w:ind w:firstLine="709"/>
        <w:jc w:val="both"/>
        <w:rPr>
          <w:rFonts w:ascii="Times New Roman" w:hAnsi="Times New Roman" w:cs="Times New Roman"/>
          <w:sz w:val="24"/>
          <w:szCs w:val="24"/>
        </w:rPr>
      </w:pPr>
    </w:p>
    <w:p w14:paraId="60BA3AC0" w14:textId="77777777" w:rsidR="00C93B76" w:rsidRPr="00735D25" w:rsidRDefault="00C93B76" w:rsidP="00282480">
      <w:pPr>
        <w:spacing w:after="0" w:line="360" w:lineRule="auto"/>
        <w:ind w:firstLine="709"/>
        <w:contextualSpacing/>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Примерная тематика домашнего творческого задания</w:t>
      </w:r>
    </w:p>
    <w:p w14:paraId="0A682CBB" w14:textId="7C467350" w:rsidR="00490650" w:rsidRPr="00735D25" w:rsidRDefault="00490650" w:rsidP="00282480">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Исследование особенностей и оценка зрелости системы финансовой и налоговой безопасности хозяйствующего субъекта в разных сферах (отраслях) экономики.</w:t>
      </w:r>
    </w:p>
    <w:p w14:paraId="37F5B965" w14:textId="557B031E" w:rsidR="00490650" w:rsidRPr="00735D25" w:rsidRDefault="00490650" w:rsidP="00282480">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Задание. Выявите особенности и оцените зрелость системы финансовой и налоговой безопасности на примере любого хозяйствующего субъекта:</w:t>
      </w:r>
    </w:p>
    <w:p w14:paraId="5E46415B" w14:textId="4721946F" w:rsidR="00490650" w:rsidRPr="00735D25" w:rsidRDefault="00490650"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охарактеризуйте особенности деятельности хозяйствующих субъектов в определенной сфере (отрасли) экономики, оказывающие влияние на их финансовую устойчивость и налоговую безопасность;</w:t>
      </w:r>
    </w:p>
    <w:p w14:paraId="6B336E03" w14:textId="509A5956" w:rsidR="00490650" w:rsidRPr="00735D25" w:rsidRDefault="00490650"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проведите комплексную оценку финансовой устойчивости хозяйствующего субъекта;</w:t>
      </w:r>
    </w:p>
    <w:p w14:paraId="08AA430F" w14:textId="7A916702" w:rsidR="00490650" w:rsidRPr="00735D25" w:rsidRDefault="00490650"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оцените риски потери финансовой устойчивости:</w:t>
      </w:r>
    </w:p>
    <w:p w14:paraId="0FB00682" w14:textId="3D962350" w:rsidR="00490650" w:rsidRPr="00735D25" w:rsidRDefault="00490650"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оцените налоговые риски хозяйствующего субъекта;</w:t>
      </w:r>
    </w:p>
    <w:p w14:paraId="14B825C1" w14:textId="058DD69C" w:rsidR="000555CB" w:rsidRPr="00735D25" w:rsidRDefault="000555CB"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охарактеризуйте организацию работы подразделений, отвечающих за обеспечение финансовой устойчивости и налоговой безопасности (служба экономической безопасности и др. отделы), а также взаимодействия между ними;</w:t>
      </w:r>
    </w:p>
    <w:p w14:paraId="24CA2B87" w14:textId="7BD1957A" w:rsidR="000555CB" w:rsidRPr="00735D25" w:rsidRDefault="000555CB"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lastRenderedPageBreak/>
        <w:t>охарактеризуйте внутреннюю документацию хозяйствующего субъекта, регламентирующую работу по обеспечению финансовой и налоговой безопасности;</w:t>
      </w:r>
    </w:p>
    <w:p w14:paraId="28BCE772" w14:textId="1EBB1C8C" w:rsidR="000555CB" w:rsidRPr="00735D25" w:rsidRDefault="000555CB"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выделите проблемы и «зоны улучшения» в области обеспечения финансовой и налоговой безопасности хозяйствующего субъекта;</w:t>
      </w:r>
    </w:p>
    <w:p w14:paraId="70AFF9D4" w14:textId="3F9C5F13" w:rsidR="000555CB" w:rsidRPr="00735D25" w:rsidRDefault="000555CB" w:rsidP="00282480">
      <w:pPr>
        <w:pStyle w:val="af0"/>
        <w:numPr>
          <w:ilvl w:val="0"/>
          <w:numId w:val="46"/>
        </w:numPr>
        <w:tabs>
          <w:tab w:val="left" w:pos="709"/>
          <w:tab w:val="left" w:pos="993"/>
        </w:tab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разработайте рекомендации по совершенствованию системы финансовой и налоговой безопасности хозяйствующего субъекта.</w:t>
      </w:r>
    </w:p>
    <w:p w14:paraId="003ABA6E" w14:textId="7D1B995F" w:rsidR="00490650" w:rsidRPr="00735D25" w:rsidRDefault="000555CB" w:rsidP="00282480">
      <w:pPr>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Для выполнения задания студентам рекомендуется выбирать хозяйствующих субъектов, осуществляющих деятельность в разных сферах (отраслях) экономики (производство, сфера услуг, торговля, строительство, образование, здравоохранение и др.). </w:t>
      </w:r>
    </w:p>
    <w:p w14:paraId="444CA7AD" w14:textId="77777777" w:rsidR="00B008E5" w:rsidRPr="00735D25" w:rsidRDefault="00B008E5" w:rsidP="00A24631">
      <w:pPr>
        <w:pStyle w:val="1"/>
        <w:spacing w:before="120"/>
        <w:ind w:firstLine="0"/>
        <w:jc w:val="center"/>
        <w:rPr>
          <w:rFonts w:ascii="Times New Roman" w:hAnsi="Times New Roman"/>
          <w:color w:val="auto"/>
        </w:rPr>
      </w:pPr>
      <w:bookmarkStart w:id="39" w:name="_Toc73619801"/>
    </w:p>
    <w:p w14:paraId="21332436" w14:textId="0696050E" w:rsidR="00923A8E" w:rsidRPr="00735D25" w:rsidRDefault="00923A8E" w:rsidP="00A24631">
      <w:pPr>
        <w:pStyle w:val="1"/>
        <w:spacing w:before="120"/>
        <w:ind w:firstLine="0"/>
        <w:jc w:val="center"/>
        <w:rPr>
          <w:rFonts w:ascii="Times New Roman" w:hAnsi="Times New Roman"/>
          <w:color w:val="auto"/>
        </w:rPr>
      </w:pPr>
      <w:r w:rsidRPr="00735D25">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735D25"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735D25">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735D25" w:rsidRDefault="00A24631" w:rsidP="00A24631">
      <w:pPr>
        <w:spacing w:after="0" w:line="240" w:lineRule="auto"/>
        <w:rPr>
          <w:rFonts w:ascii="Times New Roman" w:hAnsi="Times New Roman" w:cs="Times New Roman"/>
        </w:rPr>
      </w:pPr>
    </w:p>
    <w:p w14:paraId="60EAEFCE" w14:textId="77777777" w:rsidR="00923A8E" w:rsidRPr="00735D25"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735D25"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735D25">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48BD5984" w:rsidR="00D546C7" w:rsidRPr="00735D25"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735D25">
        <w:rPr>
          <w:rFonts w:ascii="Times New Roman" w:eastAsia="Times New Roman" w:hAnsi="Times New Roman" w:cs="Times New Roman"/>
          <w:sz w:val="28"/>
          <w:szCs w:val="28"/>
          <w:lang w:eastAsia="ru-RU"/>
        </w:rPr>
        <w:t xml:space="preserve">Таблица </w:t>
      </w:r>
      <w:r w:rsidR="00735D25">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1672"/>
        <w:gridCol w:w="1941"/>
        <w:gridCol w:w="1775"/>
        <w:gridCol w:w="4098"/>
      </w:tblGrid>
      <w:tr w:rsidR="00282480" w:rsidRPr="00735D25" w14:paraId="3F799DA7" w14:textId="77777777" w:rsidTr="00282480">
        <w:tc>
          <w:tcPr>
            <w:tcW w:w="2249" w:type="dxa"/>
          </w:tcPr>
          <w:p w14:paraId="39E52B58" w14:textId="43C48486" w:rsidR="00282480" w:rsidRPr="00735D25" w:rsidRDefault="00282480" w:rsidP="00282480">
            <w:pPr>
              <w:tabs>
                <w:tab w:val="left" w:pos="709"/>
                <w:tab w:val="left" w:pos="993"/>
              </w:tabs>
              <w:jc w:val="center"/>
              <w:rPr>
                <w:sz w:val="28"/>
                <w:szCs w:val="28"/>
              </w:rPr>
            </w:pPr>
            <w:r w:rsidRPr="00735D25">
              <w:rPr>
                <w:b/>
                <w:sz w:val="24"/>
                <w:szCs w:val="24"/>
              </w:rPr>
              <w:t>Наименование компетенции</w:t>
            </w:r>
          </w:p>
        </w:tc>
        <w:tc>
          <w:tcPr>
            <w:tcW w:w="2277" w:type="dxa"/>
          </w:tcPr>
          <w:p w14:paraId="27BCB3E6" w14:textId="651CD255" w:rsidR="00282480" w:rsidRPr="00735D25" w:rsidRDefault="00282480" w:rsidP="00282480">
            <w:pPr>
              <w:tabs>
                <w:tab w:val="left" w:pos="709"/>
                <w:tab w:val="left" w:pos="993"/>
              </w:tabs>
              <w:jc w:val="center"/>
              <w:rPr>
                <w:sz w:val="28"/>
                <w:szCs w:val="28"/>
              </w:rPr>
            </w:pPr>
            <w:r w:rsidRPr="00735D25">
              <w:rPr>
                <w:b/>
                <w:sz w:val="24"/>
                <w:szCs w:val="24"/>
              </w:rPr>
              <w:t>Наименование  индикаторов достижения компетенции</w:t>
            </w:r>
          </w:p>
        </w:tc>
        <w:tc>
          <w:tcPr>
            <w:tcW w:w="2246" w:type="dxa"/>
          </w:tcPr>
          <w:p w14:paraId="0D4E4BBC" w14:textId="65861FF4" w:rsidR="00282480" w:rsidRPr="00735D25" w:rsidRDefault="00282480" w:rsidP="00282480">
            <w:pPr>
              <w:tabs>
                <w:tab w:val="left" w:pos="709"/>
                <w:tab w:val="left" w:pos="993"/>
              </w:tabs>
              <w:jc w:val="center"/>
              <w:rPr>
                <w:sz w:val="28"/>
                <w:szCs w:val="28"/>
              </w:rPr>
            </w:pPr>
            <w:r w:rsidRPr="00735D25">
              <w:rPr>
                <w:b/>
                <w:sz w:val="24"/>
                <w:szCs w:val="24"/>
              </w:rPr>
              <w:t>Результаты обучения (умения и знания), соотнесенные с индикаторами достижения компетенции</w:t>
            </w:r>
          </w:p>
        </w:tc>
        <w:tc>
          <w:tcPr>
            <w:tcW w:w="2714" w:type="dxa"/>
          </w:tcPr>
          <w:p w14:paraId="0FBC2239" w14:textId="6584AE27" w:rsidR="00282480" w:rsidRPr="00735D25" w:rsidRDefault="00282480" w:rsidP="00282480">
            <w:pPr>
              <w:tabs>
                <w:tab w:val="left" w:pos="709"/>
                <w:tab w:val="left" w:pos="993"/>
              </w:tabs>
              <w:jc w:val="center"/>
              <w:rPr>
                <w:sz w:val="28"/>
                <w:szCs w:val="28"/>
              </w:rPr>
            </w:pPr>
            <w:r w:rsidRPr="00735D25">
              <w:rPr>
                <w:b/>
                <w:sz w:val="24"/>
                <w:szCs w:val="24"/>
              </w:rPr>
              <w:t>Типовые контрольные задания</w:t>
            </w:r>
          </w:p>
        </w:tc>
      </w:tr>
      <w:tr w:rsidR="00282480" w:rsidRPr="00735D25" w14:paraId="70CB70AF" w14:textId="77777777" w:rsidTr="00282480">
        <w:trPr>
          <w:trHeight w:val="345"/>
        </w:trPr>
        <w:tc>
          <w:tcPr>
            <w:tcW w:w="2249" w:type="dxa"/>
            <w:vMerge w:val="restart"/>
          </w:tcPr>
          <w:p w14:paraId="37A1EB4E" w14:textId="13F9FF71" w:rsidR="00282480" w:rsidRPr="00735D25" w:rsidRDefault="00282480" w:rsidP="00282480">
            <w:pPr>
              <w:tabs>
                <w:tab w:val="left" w:pos="709"/>
                <w:tab w:val="left" w:pos="993"/>
              </w:tabs>
              <w:jc w:val="both"/>
              <w:rPr>
                <w:sz w:val="22"/>
                <w:szCs w:val="22"/>
              </w:rPr>
            </w:pPr>
            <w:r w:rsidRPr="00735D25">
              <w:rPr>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Pr="00735D25">
              <w:rPr>
                <w:sz w:val="22"/>
                <w:szCs w:val="22"/>
              </w:rPr>
              <w:lastRenderedPageBreak/>
              <w:t>экономических процессов на микро и макро уровне(ПКН-2)</w:t>
            </w:r>
          </w:p>
        </w:tc>
        <w:tc>
          <w:tcPr>
            <w:tcW w:w="2277" w:type="dxa"/>
            <w:vMerge w:val="restart"/>
          </w:tcPr>
          <w:p w14:paraId="59CCEECB" w14:textId="1B903FEB" w:rsidR="00282480" w:rsidRPr="00735D25" w:rsidRDefault="00282480" w:rsidP="00282480">
            <w:pPr>
              <w:tabs>
                <w:tab w:val="left" w:pos="709"/>
                <w:tab w:val="left" w:pos="993"/>
              </w:tabs>
              <w:jc w:val="both"/>
              <w:rPr>
                <w:sz w:val="22"/>
                <w:szCs w:val="22"/>
              </w:rPr>
            </w:pPr>
            <w:r w:rsidRPr="00735D25">
              <w:rPr>
                <w:rFonts w:eastAsia="Calibri"/>
                <w:sz w:val="22"/>
                <w:szCs w:val="22"/>
              </w:rPr>
              <w:lastRenderedPageBreak/>
              <w:t>1. Применяет нормативно-правовую базу, регламентирующую порядок расчета финансово-экономических показателей.</w:t>
            </w:r>
          </w:p>
        </w:tc>
        <w:tc>
          <w:tcPr>
            <w:tcW w:w="2246" w:type="dxa"/>
          </w:tcPr>
          <w:p w14:paraId="461266BC" w14:textId="77777777" w:rsidR="00282480" w:rsidRPr="00735D25" w:rsidRDefault="00282480" w:rsidP="00282480">
            <w:pPr>
              <w:jc w:val="both"/>
              <w:rPr>
                <w:rFonts w:eastAsia="Calibri"/>
                <w:sz w:val="22"/>
                <w:szCs w:val="22"/>
              </w:rPr>
            </w:pPr>
            <w:r w:rsidRPr="00735D25">
              <w:rPr>
                <w:rFonts w:eastAsia="Calibri"/>
                <w:b/>
                <w:sz w:val="22"/>
                <w:szCs w:val="22"/>
              </w:rPr>
              <w:t xml:space="preserve">Знание: </w:t>
            </w:r>
            <w:r w:rsidRPr="00735D25">
              <w:rPr>
                <w:rFonts w:eastAsia="Calibri"/>
                <w:sz w:val="22"/>
                <w:szCs w:val="22"/>
              </w:rPr>
              <w:t xml:space="preserve">нормативно-правовой базы РФ в области налогов и налогообложения, формирования финансовой и налоговой отчетности, контрольных соотношений, налогового контроля, </w:t>
            </w:r>
            <w:r w:rsidRPr="00735D25">
              <w:rPr>
                <w:rFonts w:eastAsia="Calibri"/>
                <w:sz w:val="22"/>
                <w:szCs w:val="22"/>
              </w:rPr>
              <w:lastRenderedPageBreak/>
              <w:t xml:space="preserve">внутреннего контроля и </w:t>
            </w:r>
            <w:proofErr w:type="spellStart"/>
            <w:r w:rsidRPr="00735D25">
              <w:rPr>
                <w:rFonts w:eastAsia="Calibri"/>
                <w:sz w:val="22"/>
                <w:szCs w:val="22"/>
              </w:rPr>
              <w:t>комплаенса</w:t>
            </w:r>
            <w:proofErr w:type="spellEnd"/>
            <w:r w:rsidRPr="00735D25">
              <w:rPr>
                <w:rFonts w:eastAsia="Calibri"/>
                <w:sz w:val="22"/>
                <w:szCs w:val="22"/>
              </w:rPr>
              <w:t>, аудита финансовой и налоговой отчетности.</w:t>
            </w:r>
          </w:p>
          <w:p w14:paraId="25F1CB52" w14:textId="77777777" w:rsidR="00282480" w:rsidRPr="00735D25" w:rsidRDefault="00282480" w:rsidP="00282480">
            <w:pPr>
              <w:tabs>
                <w:tab w:val="left" w:pos="709"/>
                <w:tab w:val="left" w:pos="993"/>
              </w:tabs>
              <w:jc w:val="both"/>
              <w:rPr>
                <w:sz w:val="22"/>
                <w:szCs w:val="22"/>
              </w:rPr>
            </w:pPr>
          </w:p>
        </w:tc>
        <w:tc>
          <w:tcPr>
            <w:tcW w:w="2714" w:type="dxa"/>
          </w:tcPr>
          <w:p w14:paraId="4AFC0DEB" w14:textId="77777777" w:rsidR="00282480" w:rsidRPr="00735D25" w:rsidRDefault="00282480" w:rsidP="00282480">
            <w:pPr>
              <w:contextualSpacing/>
              <w:jc w:val="both"/>
              <w:rPr>
                <w:sz w:val="22"/>
                <w:szCs w:val="22"/>
              </w:rPr>
            </w:pPr>
            <w:r w:rsidRPr="00735D25">
              <w:rPr>
                <w:b/>
                <w:sz w:val="22"/>
                <w:szCs w:val="22"/>
              </w:rPr>
              <w:lastRenderedPageBreak/>
              <w:t xml:space="preserve">Тесты. </w:t>
            </w:r>
            <w:r w:rsidRPr="00735D25">
              <w:rPr>
                <w:sz w:val="22"/>
                <w:szCs w:val="22"/>
              </w:rPr>
              <w:t>1. Ключевым нормативно-правовым актом, закрепляющим вызовы и угрозы, направления и задачи государственной политики в сфере финансовой безопасности государства является:</w:t>
            </w:r>
          </w:p>
          <w:p w14:paraId="42AEBF1F" w14:textId="77777777" w:rsidR="00282480" w:rsidRPr="00735D25" w:rsidRDefault="00282480" w:rsidP="00282480">
            <w:pPr>
              <w:contextualSpacing/>
              <w:jc w:val="both"/>
              <w:rPr>
                <w:sz w:val="22"/>
                <w:szCs w:val="22"/>
              </w:rPr>
            </w:pPr>
            <w:r w:rsidRPr="00735D25">
              <w:rPr>
                <w:sz w:val="22"/>
                <w:szCs w:val="22"/>
              </w:rPr>
              <w:t>А) Федеральный закон "О безопасности" от 28.12.2010 N 390-ФЗ;</w:t>
            </w:r>
          </w:p>
          <w:p w14:paraId="44E6DE6E" w14:textId="77777777" w:rsidR="00282480" w:rsidRPr="00735D25" w:rsidRDefault="00282480" w:rsidP="00282480">
            <w:pPr>
              <w:contextualSpacing/>
              <w:jc w:val="both"/>
              <w:rPr>
                <w:sz w:val="22"/>
                <w:szCs w:val="22"/>
              </w:rPr>
            </w:pPr>
            <w:r w:rsidRPr="00735D25">
              <w:rPr>
                <w:sz w:val="22"/>
                <w:szCs w:val="22"/>
              </w:rPr>
              <w:t>Б) Указ Президента РФ от 02.07.2021 N 400 "О Стратегии национальной безопасности РФ";</w:t>
            </w:r>
          </w:p>
          <w:p w14:paraId="67EFF774" w14:textId="77777777" w:rsidR="00282480" w:rsidRPr="00735D25" w:rsidRDefault="00282480" w:rsidP="00282480">
            <w:pPr>
              <w:contextualSpacing/>
              <w:jc w:val="both"/>
              <w:rPr>
                <w:sz w:val="22"/>
                <w:szCs w:val="22"/>
              </w:rPr>
            </w:pPr>
            <w:r w:rsidRPr="00735D25">
              <w:rPr>
                <w:sz w:val="22"/>
                <w:szCs w:val="22"/>
              </w:rPr>
              <w:t>В) Указ Президента РФ от 13.05.2017 N 208 "О Стратегии экономической безопасности РФ на период до 2030 года";</w:t>
            </w:r>
          </w:p>
          <w:p w14:paraId="7BF500A4" w14:textId="77777777" w:rsidR="00282480" w:rsidRPr="00735D25" w:rsidRDefault="00282480" w:rsidP="00282480">
            <w:pPr>
              <w:contextualSpacing/>
              <w:jc w:val="both"/>
              <w:rPr>
                <w:sz w:val="22"/>
                <w:szCs w:val="22"/>
              </w:rPr>
            </w:pPr>
            <w:r w:rsidRPr="00735D25">
              <w:rPr>
                <w:sz w:val="22"/>
                <w:szCs w:val="22"/>
              </w:rPr>
              <w:lastRenderedPageBreak/>
              <w:t>Г) «Основные направления бюджетной, налоговой и таможенно-тарифной политики» Минфина РФ;</w:t>
            </w:r>
          </w:p>
          <w:p w14:paraId="01269C2D" w14:textId="77777777" w:rsidR="00282480" w:rsidRPr="00735D25" w:rsidRDefault="00282480" w:rsidP="00282480">
            <w:pPr>
              <w:contextualSpacing/>
              <w:jc w:val="both"/>
              <w:rPr>
                <w:sz w:val="22"/>
                <w:szCs w:val="22"/>
              </w:rPr>
            </w:pPr>
            <w:r w:rsidRPr="00735D25">
              <w:rPr>
                <w:sz w:val="22"/>
                <w:szCs w:val="22"/>
              </w:rPr>
              <w:t xml:space="preserve">Д) Основные направления развития финансового рынка. Банка России. </w:t>
            </w:r>
          </w:p>
          <w:p w14:paraId="414222EB" w14:textId="77777777" w:rsidR="00282480" w:rsidRPr="00735D25" w:rsidRDefault="00282480" w:rsidP="00282480">
            <w:pPr>
              <w:contextualSpacing/>
              <w:jc w:val="both"/>
              <w:rPr>
                <w:sz w:val="22"/>
                <w:szCs w:val="22"/>
              </w:rPr>
            </w:pPr>
            <w:r w:rsidRPr="00735D25">
              <w:rPr>
                <w:sz w:val="22"/>
                <w:szCs w:val="22"/>
              </w:rPr>
              <w:t>2. Какой документ является индивидуальным правовым актом в финансовом праве:</w:t>
            </w:r>
          </w:p>
          <w:p w14:paraId="21427089" w14:textId="77777777" w:rsidR="00282480" w:rsidRPr="00735D25" w:rsidRDefault="00282480" w:rsidP="00282480">
            <w:pPr>
              <w:tabs>
                <w:tab w:val="left" w:pos="1861"/>
              </w:tabs>
              <w:jc w:val="both"/>
              <w:rPr>
                <w:sz w:val="22"/>
                <w:szCs w:val="22"/>
              </w:rPr>
            </w:pPr>
            <w:r w:rsidRPr="00735D25">
              <w:rPr>
                <w:sz w:val="22"/>
                <w:szCs w:val="22"/>
              </w:rPr>
              <w:t>А) Налоговый кодекс РФ;</w:t>
            </w:r>
          </w:p>
          <w:p w14:paraId="0CE3EA93" w14:textId="77777777" w:rsidR="00282480" w:rsidRPr="00735D25" w:rsidRDefault="00282480" w:rsidP="00282480">
            <w:pPr>
              <w:tabs>
                <w:tab w:val="left" w:pos="1861"/>
              </w:tabs>
              <w:jc w:val="both"/>
              <w:rPr>
                <w:sz w:val="22"/>
                <w:szCs w:val="22"/>
              </w:rPr>
            </w:pPr>
            <w:r w:rsidRPr="00735D25">
              <w:rPr>
                <w:sz w:val="22"/>
                <w:szCs w:val="22"/>
              </w:rPr>
              <w:t>Б) налоговая декларация;</w:t>
            </w:r>
          </w:p>
          <w:p w14:paraId="1EAAC2BA" w14:textId="77777777" w:rsidR="00282480" w:rsidRPr="00735D25" w:rsidRDefault="00282480" w:rsidP="00282480">
            <w:pPr>
              <w:tabs>
                <w:tab w:val="left" w:pos="1861"/>
              </w:tabs>
              <w:jc w:val="both"/>
              <w:rPr>
                <w:sz w:val="22"/>
                <w:szCs w:val="22"/>
              </w:rPr>
            </w:pPr>
            <w:r w:rsidRPr="00735D25">
              <w:rPr>
                <w:sz w:val="22"/>
                <w:szCs w:val="22"/>
              </w:rPr>
              <w:t>В) требование об уплате налогов и сборов;</w:t>
            </w:r>
          </w:p>
          <w:p w14:paraId="4811E001" w14:textId="17FD0B53" w:rsidR="00282480" w:rsidRPr="00735D25" w:rsidRDefault="00282480" w:rsidP="00282480">
            <w:pPr>
              <w:tabs>
                <w:tab w:val="left" w:pos="709"/>
                <w:tab w:val="left" w:pos="993"/>
              </w:tabs>
              <w:jc w:val="both"/>
              <w:rPr>
                <w:sz w:val="22"/>
                <w:szCs w:val="22"/>
              </w:rPr>
            </w:pPr>
            <w:r w:rsidRPr="00735D25">
              <w:rPr>
                <w:sz w:val="22"/>
                <w:szCs w:val="22"/>
              </w:rPr>
              <w:t>Г) учетная политика организации по налогообложению.</w:t>
            </w:r>
          </w:p>
        </w:tc>
      </w:tr>
      <w:tr w:rsidR="00282480" w:rsidRPr="00735D25" w14:paraId="12DCC23D" w14:textId="77777777" w:rsidTr="00282480">
        <w:trPr>
          <w:trHeight w:val="360"/>
        </w:trPr>
        <w:tc>
          <w:tcPr>
            <w:tcW w:w="2249" w:type="dxa"/>
            <w:vMerge/>
          </w:tcPr>
          <w:p w14:paraId="695692A0" w14:textId="77777777" w:rsidR="00282480" w:rsidRPr="00735D25" w:rsidRDefault="00282480" w:rsidP="00282480">
            <w:pPr>
              <w:tabs>
                <w:tab w:val="left" w:pos="709"/>
                <w:tab w:val="left" w:pos="993"/>
              </w:tabs>
              <w:jc w:val="both"/>
              <w:rPr>
                <w:sz w:val="22"/>
                <w:szCs w:val="22"/>
              </w:rPr>
            </w:pPr>
          </w:p>
        </w:tc>
        <w:tc>
          <w:tcPr>
            <w:tcW w:w="2277" w:type="dxa"/>
            <w:vMerge/>
          </w:tcPr>
          <w:p w14:paraId="3943E71B" w14:textId="77777777" w:rsidR="00282480" w:rsidRPr="00735D25" w:rsidRDefault="00282480" w:rsidP="00282480">
            <w:pPr>
              <w:tabs>
                <w:tab w:val="left" w:pos="709"/>
                <w:tab w:val="left" w:pos="993"/>
              </w:tabs>
              <w:jc w:val="both"/>
              <w:rPr>
                <w:sz w:val="22"/>
                <w:szCs w:val="22"/>
              </w:rPr>
            </w:pPr>
          </w:p>
        </w:tc>
        <w:tc>
          <w:tcPr>
            <w:tcW w:w="2246" w:type="dxa"/>
          </w:tcPr>
          <w:p w14:paraId="7D05CE9F" w14:textId="61A83A01"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rFonts w:eastAsia="Calibri"/>
                <w:sz w:val="22"/>
                <w:szCs w:val="22"/>
              </w:rPr>
              <w:t>применять действующую нормативно-правовую базу при разработке механизма диагностики финансовой и налоговой безопасности хозяйствующего субъекта.</w:t>
            </w:r>
          </w:p>
        </w:tc>
        <w:tc>
          <w:tcPr>
            <w:tcW w:w="2714" w:type="dxa"/>
          </w:tcPr>
          <w:p w14:paraId="0DC623D0" w14:textId="77777777" w:rsidR="00282480" w:rsidRPr="00735D25" w:rsidRDefault="00282480" w:rsidP="00282480">
            <w:pPr>
              <w:jc w:val="both"/>
              <w:rPr>
                <w:b/>
                <w:sz w:val="22"/>
                <w:szCs w:val="22"/>
              </w:rPr>
            </w:pPr>
            <w:r w:rsidRPr="00735D25">
              <w:rPr>
                <w:b/>
                <w:sz w:val="22"/>
                <w:szCs w:val="22"/>
              </w:rPr>
              <w:t>Задание</w:t>
            </w:r>
          </w:p>
          <w:p w14:paraId="62D4A577" w14:textId="0558A82D" w:rsidR="00282480" w:rsidRPr="00735D25" w:rsidRDefault="00282480" w:rsidP="00282480">
            <w:pPr>
              <w:tabs>
                <w:tab w:val="left" w:pos="709"/>
                <w:tab w:val="left" w:pos="993"/>
              </w:tabs>
              <w:jc w:val="both"/>
              <w:rPr>
                <w:sz w:val="22"/>
                <w:szCs w:val="22"/>
              </w:rPr>
            </w:pPr>
            <w:r w:rsidRPr="00735D25">
              <w:rPr>
                <w:rFonts w:eastAsia="Calibri"/>
                <w:sz w:val="22"/>
                <w:szCs w:val="22"/>
              </w:rPr>
              <w:t>Сформируйте индикативную систему для мониторинга банкротства хозяйствующего субъекта, используя методические рекомендации для арбитражных управляющих из Постановления Правительства РФ от 25.06.2003 N 367 "Об утверждении Правил проведения арбитражным управляющим финансового анализа"</w:t>
            </w:r>
          </w:p>
        </w:tc>
      </w:tr>
      <w:tr w:rsidR="00282480" w:rsidRPr="00735D25" w14:paraId="35DC79EE" w14:textId="77777777" w:rsidTr="00282480">
        <w:trPr>
          <w:trHeight w:val="555"/>
        </w:trPr>
        <w:tc>
          <w:tcPr>
            <w:tcW w:w="2249" w:type="dxa"/>
            <w:vMerge/>
          </w:tcPr>
          <w:p w14:paraId="27956F59" w14:textId="77777777" w:rsidR="00282480" w:rsidRPr="00735D25" w:rsidRDefault="00282480" w:rsidP="00282480">
            <w:pPr>
              <w:tabs>
                <w:tab w:val="left" w:pos="709"/>
                <w:tab w:val="left" w:pos="993"/>
              </w:tabs>
              <w:jc w:val="both"/>
              <w:rPr>
                <w:sz w:val="22"/>
                <w:szCs w:val="22"/>
              </w:rPr>
            </w:pPr>
          </w:p>
        </w:tc>
        <w:tc>
          <w:tcPr>
            <w:tcW w:w="2277" w:type="dxa"/>
            <w:vMerge w:val="restart"/>
          </w:tcPr>
          <w:p w14:paraId="2ADD5F22" w14:textId="1D6A4839" w:rsidR="00282480" w:rsidRPr="00735D25" w:rsidRDefault="00282480" w:rsidP="00282480">
            <w:pPr>
              <w:tabs>
                <w:tab w:val="left" w:pos="709"/>
                <w:tab w:val="left" w:pos="993"/>
              </w:tabs>
              <w:jc w:val="both"/>
              <w:rPr>
                <w:sz w:val="22"/>
                <w:szCs w:val="22"/>
              </w:rPr>
            </w:pPr>
            <w:r w:rsidRPr="00735D25">
              <w:rPr>
                <w:sz w:val="22"/>
                <w:szCs w:val="22"/>
              </w:rPr>
              <w:t>2. Производит расчет финансово-экономических показателей на макро-, мезо- и микроуровнях</w:t>
            </w:r>
          </w:p>
        </w:tc>
        <w:tc>
          <w:tcPr>
            <w:tcW w:w="2246" w:type="dxa"/>
          </w:tcPr>
          <w:p w14:paraId="512DD644" w14:textId="77777777" w:rsidR="00282480" w:rsidRPr="00735D25" w:rsidRDefault="00282480" w:rsidP="00282480">
            <w:pPr>
              <w:jc w:val="both"/>
              <w:rPr>
                <w:rFonts w:eastAsia="Calibri"/>
                <w:sz w:val="22"/>
                <w:szCs w:val="22"/>
              </w:rPr>
            </w:pPr>
            <w:r w:rsidRPr="00735D25">
              <w:rPr>
                <w:rFonts w:eastAsia="Calibri"/>
                <w:b/>
                <w:sz w:val="22"/>
                <w:szCs w:val="22"/>
              </w:rPr>
              <w:t xml:space="preserve">Знание: </w:t>
            </w:r>
            <w:r w:rsidRPr="00735D25">
              <w:rPr>
                <w:rFonts w:eastAsia="Calibri"/>
                <w:sz w:val="22"/>
                <w:szCs w:val="22"/>
              </w:rPr>
              <w:t>источников информации и методик расчета показателей и индикаторов, используемых для диагностики финансовой и налоговой безопасности на макро- и микроуровне.</w:t>
            </w:r>
          </w:p>
          <w:p w14:paraId="09975EDE" w14:textId="77777777" w:rsidR="00282480" w:rsidRPr="00735D25" w:rsidRDefault="00282480" w:rsidP="00282480">
            <w:pPr>
              <w:tabs>
                <w:tab w:val="left" w:pos="709"/>
                <w:tab w:val="left" w:pos="993"/>
              </w:tabs>
              <w:jc w:val="both"/>
              <w:rPr>
                <w:sz w:val="22"/>
                <w:szCs w:val="22"/>
              </w:rPr>
            </w:pPr>
          </w:p>
        </w:tc>
        <w:tc>
          <w:tcPr>
            <w:tcW w:w="2714" w:type="dxa"/>
          </w:tcPr>
          <w:p w14:paraId="6681CADD" w14:textId="77777777" w:rsidR="00282480" w:rsidRPr="00735D25" w:rsidRDefault="00282480" w:rsidP="00282480">
            <w:pPr>
              <w:jc w:val="both"/>
              <w:rPr>
                <w:sz w:val="22"/>
                <w:szCs w:val="22"/>
              </w:rPr>
            </w:pPr>
            <w:r w:rsidRPr="00735D25">
              <w:rPr>
                <w:b/>
                <w:sz w:val="22"/>
                <w:szCs w:val="22"/>
              </w:rPr>
              <w:t xml:space="preserve">Вопрос. </w:t>
            </w:r>
            <w:r w:rsidRPr="00735D25">
              <w:rPr>
                <w:sz w:val="22"/>
                <w:szCs w:val="22"/>
              </w:rPr>
              <w:t>Перечислите источники информации следует использовать для формирования досье на контрагента в рамках соблюдения должной осмотрительности налогоплательщика.</w:t>
            </w:r>
          </w:p>
          <w:p w14:paraId="1C506A29" w14:textId="77777777" w:rsidR="00282480" w:rsidRPr="00735D25" w:rsidRDefault="00282480" w:rsidP="00282480">
            <w:pPr>
              <w:jc w:val="both"/>
              <w:rPr>
                <w:sz w:val="22"/>
                <w:szCs w:val="22"/>
              </w:rPr>
            </w:pPr>
            <w:r w:rsidRPr="00735D25">
              <w:rPr>
                <w:b/>
                <w:sz w:val="22"/>
                <w:szCs w:val="22"/>
              </w:rPr>
              <w:t>Тесты.</w:t>
            </w:r>
            <w:r w:rsidRPr="00735D25">
              <w:rPr>
                <w:sz w:val="22"/>
                <w:szCs w:val="22"/>
              </w:rPr>
              <w:t xml:space="preserve"> Установите соответствие между индикатором и его пороговым значением:</w:t>
            </w:r>
          </w:p>
          <w:p w14:paraId="5405739F" w14:textId="77777777" w:rsidR="00282480" w:rsidRPr="00735D25" w:rsidRDefault="00282480" w:rsidP="00282480">
            <w:pPr>
              <w:jc w:val="both"/>
              <w:rPr>
                <w:sz w:val="22"/>
                <w:szCs w:val="22"/>
              </w:rPr>
            </w:pPr>
            <w:r w:rsidRPr="00735D25">
              <w:rPr>
                <w:sz w:val="22"/>
                <w:szCs w:val="22"/>
              </w:rPr>
              <w:t>1) уровень обеспечения денежной массы золотовалютными резервами;</w:t>
            </w:r>
          </w:p>
          <w:p w14:paraId="70317499" w14:textId="77777777" w:rsidR="00282480" w:rsidRPr="00735D25" w:rsidRDefault="00282480" w:rsidP="00282480">
            <w:pPr>
              <w:jc w:val="both"/>
              <w:rPr>
                <w:sz w:val="22"/>
                <w:szCs w:val="22"/>
              </w:rPr>
            </w:pPr>
            <w:r w:rsidRPr="00735D25">
              <w:rPr>
                <w:sz w:val="22"/>
                <w:szCs w:val="22"/>
              </w:rPr>
              <w:t>2) отношение долга нефинансовых предприятий к выручке;</w:t>
            </w:r>
          </w:p>
          <w:p w14:paraId="3453099E" w14:textId="77777777" w:rsidR="00282480" w:rsidRPr="00735D25" w:rsidRDefault="00282480" w:rsidP="00282480">
            <w:pPr>
              <w:jc w:val="both"/>
              <w:rPr>
                <w:sz w:val="22"/>
                <w:szCs w:val="22"/>
              </w:rPr>
            </w:pPr>
            <w:r w:rsidRPr="00735D25">
              <w:rPr>
                <w:sz w:val="22"/>
                <w:szCs w:val="22"/>
              </w:rPr>
              <w:t>3) отношение государственного долга к ВВП</w:t>
            </w:r>
          </w:p>
          <w:p w14:paraId="70A4CBEF" w14:textId="77777777" w:rsidR="00282480" w:rsidRPr="00735D25" w:rsidRDefault="00282480" w:rsidP="00282480">
            <w:pPr>
              <w:jc w:val="both"/>
              <w:rPr>
                <w:sz w:val="22"/>
                <w:szCs w:val="22"/>
              </w:rPr>
            </w:pPr>
            <w:r w:rsidRPr="00735D25">
              <w:rPr>
                <w:sz w:val="22"/>
                <w:szCs w:val="22"/>
              </w:rPr>
              <w:t>4) отношение совокупных активов банковской системы к ВВП;</w:t>
            </w:r>
          </w:p>
          <w:p w14:paraId="7D309259" w14:textId="77777777" w:rsidR="00282480" w:rsidRPr="00735D25" w:rsidRDefault="00282480" w:rsidP="00282480">
            <w:pPr>
              <w:jc w:val="both"/>
              <w:rPr>
                <w:sz w:val="22"/>
                <w:szCs w:val="22"/>
              </w:rPr>
            </w:pPr>
            <w:r w:rsidRPr="00735D25">
              <w:rPr>
                <w:sz w:val="22"/>
                <w:szCs w:val="22"/>
              </w:rPr>
              <w:t>А) не более 30 %;</w:t>
            </w:r>
          </w:p>
          <w:p w14:paraId="4B6B4A5B" w14:textId="77777777" w:rsidR="00282480" w:rsidRPr="00735D25" w:rsidRDefault="00282480" w:rsidP="00282480">
            <w:pPr>
              <w:jc w:val="both"/>
              <w:rPr>
                <w:sz w:val="22"/>
                <w:szCs w:val="22"/>
              </w:rPr>
            </w:pPr>
            <w:r w:rsidRPr="00735D25">
              <w:rPr>
                <w:sz w:val="22"/>
                <w:szCs w:val="22"/>
              </w:rPr>
              <w:t>Б) не более 60 %;</w:t>
            </w:r>
          </w:p>
          <w:p w14:paraId="6E105FCB" w14:textId="77777777" w:rsidR="00282480" w:rsidRPr="00735D25" w:rsidRDefault="00282480" w:rsidP="00282480">
            <w:pPr>
              <w:jc w:val="both"/>
              <w:rPr>
                <w:sz w:val="22"/>
                <w:szCs w:val="22"/>
              </w:rPr>
            </w:pPr>
            <w:r w:rsidRPr="00735D25">
              <w:rPr>
                <w:sz w:val="22"/>
                <w:szCs w:val="22"/>
              </w:rPr>
              <w:t>В) 80–100 % (для РФ он желателен на уровне развития страны – 60–70 %);</w:t>
            </w:r>
          </w:p>
          <w:p w14:paraId="0537EDAE" w14:textId="77777777" w:rsidR="00282480" w:rsidRPr="00735D25" w:rsidRDefault="00282480" w:rsidP="00282480">
            <w:pPr>
              <w:jc w:val="both"/>
              <w:rPr>
                <w:sz w:val="22"/>
                <w:szCs w:val="22"/>
              </w:rPr>
            </w:pPr>
            <w:r w:rsidRPr="00735D25">
              <w:rPr>
                <w:sz w:val="22"/>
                <w:szCs w:val="22"/>
              </w:rPr>
              <w:t>Д) не ниже 70 %.</w:t>
            </w:r>
          </w:p>
          <w:p w14:paraId="4DA5D44C" w14:textId="77777777" w:rsidR="00282480" w:rsidRPr="00735D25" w:rsidRDefault="00282480" w:rsidP="00282480">
            <w:pPr>
              <w:contextualSpacing/>
              <w:jc w:val="both"/>
              <w:rPr>
                <w:sz w:val="22"/>
                <w:szCs w:val="22"/>
              </w:rPr>
            </w:pPr>
            <w:r w:rsidRPr="00735D25">
              <w:rPr>
                <w:sz w:val="22"/>
                <w:szCs w:val="22"/>
              </w:rPr>
              <w:t>3. Конкурентоспособность финансовой системы характеризуют индикаторы:</w:t>
            </w:r>
          </w:p>
          <w:p w14:paraId="6DCE4844" w14:textId="77777777" w:rsidR="00282480" w:rsidRPr="00735D25" w:rsidRDefault="00282480" w:rsidP="00282480">
            <w:pPr>
              <w:tabs>
                <w:tab w:val="left" w:pos="1861"/>
              </w:tabs>
              <w:jc w:val="both"/>
              <w:rPr>
                <w:sz w:val="22"/>
                <w:szCs w:val="22"/>
              </w:rPr>
            </w:pPr>
            <w:r w:rsidRPr="00735D25">
              <w:rPr>
                <w:sz w:val="22"/>
                <w:szCs w:val="22"/>
              </w:rPr>
              <w:t>А) рентабельность активов коммерческих банков;</w:t>
            </w:r>
          </w:p>
          <w:p w14:paraId="1DB73EAF" w14:textId="77777777" w:rsidR="00282480" w:rsidRPr="00735D25" w:rsidRDefault="00282480" w:rsidP="00282480">
            <w:pPr>
              <w:tabs>
                <w:tab w:val="left" w:pos="1861"/>
              </w:tabs>
              <w:jc w:val="both"/>
              <w:rPr>
                <w:sz w:val="22"/>
                <w:szCs w:val="22"/>
              </w:rPr>
            </w:pPr>
            <w:r w:rsidRPr="00735D25">
              <w:rPr>
                <w:sz w:val="22"/>
                <w:szCs w:val="22"/>
              </w:rPr>
              <w:t>Б) доходы консолидированного бюджета к ВВП;</w:t>
            </w:r>
          </w:p>
          <w:p w14:paraId="19EC7B4B" w14:textId="77777777" w:rsidR="00282480" w:rsidRPr="00735D25" w:rsidRDefault="00282480" w:rsidP="00282480">
            <w:pPr>
              <w:tabs>
                <w:tab w:val="left" w:pos="1861"/>
              </w:tabs>
              <w:jc w:val="both"/>
              <w:rPr>
                <w:sz w:val="22"/>
                <w:szCs w:val="22"/>
              </w:rPr>
            </w:pPr>
            <w:r w:rsidRPr="00735D25">
              <w:rPr>
                <w:sz w:val="22"/>
                <w:szCs w:val="22"/>
              </w:rPr>
              <w:t>В) индекс развития человеческого потенциала;</w:t>
            </w:r>
          </w:p>
          <w:p w14:paraId="0F1F1104" w14:textId="2042BD2C" w:rsidR="00282480" w:rsidRPr="00735D25" w:rsidRDefault="00282480" w:rsidP="00282480">
            <w:pPr>
              <w:tabs>
                <w:tab w:val="left" w:pos="709"/>
                <w:tab w:val="left" w:pos="993"/>
              </w:tabs>
              <w:jc w:val="both"/>
              <w:rPr>
                <w:sz w:val="22"/>
                <w:szCs w:val="22"/>
              </w:rPr>
            </w:pPr>
            <w:r w:rsidRPr="00735D25">
              <w:rPr>
                <w:sz w:val="22"/>
                <w:szCs w:val="22"/>
              </w:rPr>
              <w:lastRenderedPageBreak/>
              <w:t>Д) критическое изменение фондового индекса.</w:t>
            </w:r>
          </w:p>
        </w:tc>
      </w:tr>
      <w:tr w:rsidR="00282480" w:rsidRPr="00735D25" w14:paraId="00D204FD" w14:textId="77777777" w:rsidTr="00282480">
        <w:trPr>
          <w:trHeight w:val="555"/>
        </w:trPr>
        <w:tc>
          <w:tcPr>
            <w:tcW w:w="2249" w:type="dxa"/>
            <w:vMerge/>
          </w:tcPr>
          <w:p w14:paraId="32AD6641" w14:textId="77777777" w:rsidR="00282480" w:rsidRPr="00735D25" w:rsidRDefault="00282480" w:rsidP="00282480">
            <w:pPr>
              <w:tabs>
                <w:tab w:val="left" w:pos="709"/>
                <w:tab w:val="left" w:pos="993"/>
              </w:tabs>
              <w:jc w:val="both"/>
              <w:rPr>
                <w:sz w:val="22"/>
                <w:szCs w:val="22"/>
              </w:rPr>
            </w:pPr>
          </w:p>
        </w:tc>
        <w:tc>
          <w:tcPr>
            <w:tcW w:w="2277" w:type="dxa"/>
            <w:vMerge/>
          </w:tcPr>
          <w:p w14:paraId="41389305" w14:textId="77777777" w:rsidR="00282480" w:rsidRPr="00735D25" w:rsidRDefault="00282480" w:rsidP="00282480">
            <w:pPr>
              <w:tabs>
                <w:tab w:val="left" w:pos="709"/>
                <w:tab w:val="left" w:pos="993"/>
              </w:tabs>
              <w:jc w:val="both"/>
              <w:rPr>
                <w:sz w:val="22"/>
                <w:szCs w:val="22"/>
              </w:rPr>
            </w:pPr>
          </w:p>
        </w:tc>
        <w:tc>
          <w:tcPr>
            <w:tcW w:w="2246" w:type="dxa"/>
          </w:tcPr>
          <w:p w14:paraId="326D04A1" w14:textId="3B5FFB0E"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rFonts w:eastAsia="Calibri"/>
                <w:sz w:val="22"/>
                <w:szCs w:val="22"/>
              </w:rPr>
              <w:t>осуществлять расчет финансово-экономических показателей и индикаторов финансовой и налоговой безопасности на макро- и микроуровне.</w:t>
            </w:r>
          </w:p>
        </w:tc>
        <w:tc>
          <w:tcPr>
            <w:tcW w:w="2714" w:type="dxa"/>
          </w:tcPr>
          <w:p w14:paraId="1B5757DA" w14:textId="6C2F1928" w:rsidR="00282480" w:rsidRPr="00735D25" w:rsidRDefault="00282480" w:rsidP="00282480">
            <w:pPr>
              <w:tabs>
                <w:tab w:val="left" w:pos="709"/>
                <w:tab w:val="left" w:pos="993"/>
              </w:tabs>
              <w:jc w:val="both"/>
              <w:rPr>
                <w:sz w:val="22"/>
                <w:szCs w:val="22"/>
              </w:rPr>
            </w:pPr>
            <w:r w:rsidRPr="00735D25">
              <w:rPr>
                <w:b/>
                <w:sz w:val="22"/>
                <w:szCs w:val="22"/>
              </w:rPr>
              <w:t xml:space="preserve">Задание. </w:t>
            </w:r>
            <w:r w:rsidRPr="00735D25">
              <w:rPr>
                <w:rFonts w:eastAsia="Calibri"/>
                <w:sz w:val="22"/>
                <w:szCs w:val="22"/>
              </w:rPr>
              <w:t>По представленной финансовой отчетности хозяйствующего субъекта проведите анализ его финансовой устойчивости как должника, используя методические рекомендации для арбитражных управляющих из Постановления Правительства РФ от 25.06.2003 N 367 "Об утверждении Правил проведения арбитражным управляющим финансового анализа"</w:t>
            </w:r>
          </w:p>
        </w:tc>
      </w:tr>
      <w:tr w:rsidR="00282480" w:rsidRPr="00735D25" w14:paraId="28EE5E59" w14:textId="77777777" w:rsidTr="00282480">
        <w:trPr>
          <w:trHeight w:val="525"/>
        </w:trPr>
        <w:tc>
          <w:tcPr>
            <w:tcW w:w="2249" w:type="dxa"/>
            <w:vMerge/>
          </w:tcPr>
          <w:p w14:paraId="7FE31444" w14:textId="77777777" w:rsidR="00282480" w:rsidRPr="00735D25" w:rsidRDefault="00282480" w:rsidP="00282480">
            <w:pPr>
              <w:tabs>
                <w:tab w:val="left" w:pos="709"/>
                <w:tab w:val="left" w:pos="993"/>
              </w:tabs>
              <w:jc w:val="both"/>
              <w:rPr>
                <w:sz w:val="22"/>
                <w:szCs w:val="22"/>
              </w:rPr>
            </w:pPr>
          </w:p>
        </w:tc>
        <w:tc>
          <w:tcPr>
            <w:tcW w:w="2277" w:type="dxa"/>
            <w:vMerge w:val="restart"/>
          </w:tcPr>
          <w:p w14:paraId="458D658C" w14:textId="5FED7281" w:rsidR="00282480" w:rsidRPr="00735D25" w:rsidRDefault="00282480" w:rsidP="00282480">
            <w:pPr>
              <w:tabs>
                <w:tab w:val="left" w:pos="709"/>
                <w:tab w:val="left" w:pos="993"/>
              </w:tabs>
              <w:jc w:val="both"/>
              <w:rPr>
                <w:sz w:val="22"/>
                <w:szCs w:val="22"/>
              </w:rPr>
            </w:pPr>
            <w:r w:rsidRPr="00735D25">
              <w:rPr>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46" w:type="dxa"/>
          </w:tcPr>
          <w:p w14:paraId="5C7D749D" w14:textId="1D86C3D3"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Знание: </w:t>
            </w:r>
            <w:r w:rsidRPr="00735D25">
              <w:rPr>
                <w:rFonts w:eastAsia="Calibri"/>
                <w:sz w:val="22"/>
                <w:szCs w:val="22"/>
              </w:rPr>
              <w:t>взаимосвязей экономических процессов и финансовой и налоговой безопасности на макро-, мезо- и микроуровнях.</w:t>
            </w:r>
          </w:p>
        </w:tc>
        <w:tc>
          <w:tcPr>
            <w:tcW w:w="2714" w:type="dxa"/>
          </w:tcPr>
          <w:p w14:paraId="56134560" w14:textId="77777777" w:rsidR="00282480" w:rsidRPr="00735D25" w:rsidRDefault="00282480" w:rsidP="00282480">
            <w:pPr>
              <w:jc w:val="both"/>
              <w:rPr>
                <w:rFonts w:eastAsia="Calibri"/>
                <w:sz w:val="22"/>
                <w:szCs w:val="22"/>
              </w:rPr>
            </w:pPr>
            <w:r w:rsidRPr="00735D25">
              <w:rPr>
                <w:rFonts w:eastAsia="Calibri"/>
                <w:b/>
                <w:sz w:val="22"/>
                <w:szCs w:val="22"/>
              </w:rPr>
              <w:t>Вопрос</w:t>
            </w:r>
            <w:r w:rsidRPr="00735D25">
              <w:rPr>
                <w:rFonts w:eastAsia="Calibri"/>
                <w:sz w:val="22"/>
                <w:szCs w:val="22"/>
              </w:rPr>
              <w:t>. Охарактеризуйте влияние внешних условий хозяйствования на состояние финансовой и налоговой безопасности (на примере конкретных экономических процессов).</w:t>
            </w:r>
          </w:p>
          <w:p w14:paraId="53EF932F" w14:textId="3C5957E8"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Задание. </w:t>
            </w:r>
            <w:r w:rsidRPr="00735D25">
              <w:rPr>
                <w:rFonts w:eastAsia="Calibri"/>
                <w:sz w:val="22"/>
                <w:szCs w:val="22"/>
              </w:rPr>
              <w:t xml:space="preserve">На основе анализа статистических данных, представленных в задаче, выявите </w:t>
            </w:r>
            <w:proofErr w:type="spellStart"/>
            <w:r w:rsidRPr="00735D25">
              <w:rPr>
                <w:rFonts w:eastAsia="Calibri"/>
                <w:sz w:val="22"/>
                <w:szCs w:val="22"/>
              </w:rPr>
              <w:t>рискообразующие</w:t>
            </w:r>
            <w:proofErr w:type="spellEnd"/>
            <w:r w:rsidRPr="00735D25">
              <w:rPr>
                <w:rFonts w:eastAsia="Calibri"/>
                <w:sz w:val="22"/>
                <w:szCs w:val="22"/>
              </w:rPr>
              <w:t xml:space="preserve"> факторы для финансовой и налоговой безопасности хозяйствующего субъекта.</w:t>
            </w:r>
          </w:p>
        </w:tc>
      </w:tr>
      <w:tr w:rsidR="00282480" w:rsidRPr="00735D25" w14:paraId="10F6718D" w14:textId="77777777" w:rsidTr="00282480">
        <w:trPr>
          <w:trHeight w:val="585"/>
        </w:trPr>
        <w:tc>
          <w:tcPr>
            <w:tcW w:w="2249" w:type="dxa"/>
            <w:vMerge/>
          </w:tcPr>
          <w:p w14:paraId="3D873921" w14:textId="77777777" w:rsidR="00282480" w:rsidRPr="00735D25" w:rsidRDefault="00282480" w:rsidP="00282480">
            <w:pPr>
              <w:tabs>
                <w:tab w:val="left" w:pos="709"/>
                <w:tab w:val="left" w:pos="993"/>
              </w:tabs>
              <w:jc w:val="both"/>
              <w:rPr>
                <w:sz w:val="22"/>
                <w:szCs w:val="22"/>
              </w:rPr>
            </w:pPr>
          </w:p>
        </w:tc>
        <w:tc>
          <w:tcPr>
            <w:tcW w:w="2277" w:type="dxa"/>
            <w:vMerge/>
          </w:tcPr>
          <w:p w14:paraId="07A77B96" w14:textId="77777777" w:rsidR="00282480" w:rsidRPr="00735D25" w:rsidRDefault="00282480" w:rsidP="00282480">
            <w:pPr>
              <w:tabs>
                <w:tab w:val="left" w:pos="709"/>
                <w:tab w:val="left" w:pos="993"/>
              </w:tabs>
              <w:jc w:val="both"/>
              <w:rPr>
                <w:sz w:val="22"/>
                <w:szCs w:val="22"/>
              </w:rPr>
            </w:pPr>
          </w:p>
        </w:tc>
        <w:tc>
          <w:tcPr>
            <w:tcW w:w="2246" w:type="dxa"/>
          </w:tcPr>
          <w:p w14:paraId="3F3CDFBE" w14:textId="4A8E2590"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rFonts w:eastAsia="Calibri"/>
                <w:sz w:val="22"/>
                <w:szCs w:val="22"/>
              </w:rPr>
              <w:t>анализировать и интерпретировать результаты анализа показателей финансовой устойчивости и налоговой безопасности, оценивать влияние экономических процессов на макро-, мезо- и микроуровнях на состояние финансовой и налоговой безопасности хозяйствующих субъектов.</w:t>
            </w:r>
          </w:p>
        </w:tc>
        <w:tc>
          <w:tcPr>
            <w:tcW w:w="2714" w:type="dxa"/>
          </w:tcPr>
          <w:p w14:paraId="4A43EDB0" w14:textId="77777777" w:rsidR="00282480" w:rsidRPr="00735D25" w:rsidRDefault="00282480" w:rsidP="00282480">
            <w:pPr>
              <w:jc w:val="both"/>
              <w:rPr>
                <w:sz w:val="22"/>
                <w:szCs w:val="22"/>
              </w:rPr>
            </w:pPr>
            <w:r w:rsidRPr="00735D25">
              <w:rPr>
                <w:b/>
                <w:sz w:val="22"/>
                <w:szCs w:val="22"/>
              </w:rPr>
              <w:t>Задание.</w:t>
            </w:r>
            <w:r w:rsidRPr="00735D25">
              <w:rPr>
                <w:sz w:val="22"/>
                <w:szCs w:val="22"/>
              </w:rPr>
              <w:t xml:space="preserve"> Спроектируйте индикативную систему для оценки остроты кризиса в рамках выбранной угрозы финансовой или налоговой безопасности. Проведите диагностику финансового состояния хозяйствующего субъекта и оцените остроту кризисной ситуации по предложенным индикаторам.</w:t>
            </w:r>
          </w:p>
          <w:p w14:paraId="1D6042FC" w14:textId="2B0253C1" w:rsidR="00282480" w:rsidRPr="00735D25" w:rsidRDefault="00282480" w:rsidP="00282480">
            <w:pPr>
              <w:tabs>
                <w:tab w:val="left" w:pos="709"/>
                <w:tab w:val="left" w:pos="993"/>
              </w:tabs>
              <w:jc w:val="both"/>
              <w:rPr>
                <w:sz w:val="22"/>
                <w:szCs w:val="22"/>
              </w:rPr>
            </w:pPr>
            <w:r w:rsidRPr="00735D25">
              <w:rPr>
                <w:rFonts w:eastAsia="Calibri"/>
                <w:sz w:val="22"/>
                <w:szCs w:val="22"/>
              </w:rPr>
              <w:t xml:space="preserve">2.  В Стратегии обеспечения экономической безопасности России до 2030 г. определены актуальные вызовы и угрозы. Охарактеризуйте влияние выбранной вами угрозы на финансовую и налоговую безопасность хозяйствующих субъектов. </w:t>
            </w:r>
          </w:p>
        </w:tc>
      </w:tr>
      <w:tr w:rsidR="00282480" w:rsidRPr="00735D25" w14:paraId="7A1C550A" w14:textId="77777777" w:rsidTr="00282480">
        <w:trPr>
          <w:trHeight w:val="615"/>
        </w:trPr>
        <w:tc>
          <w:tcPr>
            <w:tcW w:w="2249" w:type="dxa"/>
            <w:vMerge w:val="restart"/>
          </w:tcPr>
          <w:p w14:paraId="47AEE01C" w14:textId="336871F4" w:rsidR="00282480" w:rsidRPr="00735D25" w:rsidRDefault="00282480" w:rsidP="00282480">
            <w:pPr>
              <w:tabs>
                <w:tab w:val="left" w:pos="709"/>
                <w:tab w:val="left" w:pos="993"/>
              </w:tabs>
              <w:jc w:val="both"/>
              <w:rPr>
                <w:sz w:val="22"/>
                <w:szCs w:val="22"/>
              </w:rPr>
            </w:pPr>
            <w:r w:rsidRPr="00735D25">
              <w:rPr>
                <w:rFonts w:eastAsia="Calibri"/>
                <w:sz w:val="22"/>
                <w:szCs w:val="22"/>
              </w:rPr>
              <w:t xml:space="preserve">Способность составлять прогноз основных социально-экономических и финансовых показателей деятельности организаций в сфере анализа </w:t>
            </w:r>
            <w:r w:rsidRPr="00735D25">
              <w:rPr>
                <w:rFonts w:eastAsia="Calibri"/>
                <w:sz w:val="22"/>
                <w:szCs w:val="22"/>
              </w:rPr>
              <w:lastRenderedPageBreak/>
              <w:t>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2277" w:type="dxa"/>
            <w:vMerge w:val="restart"/>
          </w:tcPr>
          <w:p w14:paraId="1AD879CD" w14:textId="32ED0971" w:rsidR="00282480" w:rsidRPr="00735D25" w:rsidRDefault="00282480" w:rsidP="00282480">
            <w:pPr>
              <w:tabs>
                <w:tab w:val="left" w:pos="709"/>
                <w:tab w:val="left" w:pos="993"/>
              </w:tabs>
              <w:jc w:val="both"/>
              <w:rPr>
                <w:sz w:val="22"/>
                <w:szCs w:val="22"/>
              </w:rPr>
            </w:pPr>
            <w:r w:rsidRPr="00735D25">
              <w:rPr>
                <w:rFonts w:eastAsia="Calibri"/>
                <w:sz w:val="22"/>
                <w:szCs w:val="22"/>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2246" w:type="dxa"/>
          </w:tcPr>
          <w:p w14:paraId="7DC568F6" w14:textId="0BCC2C8D"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Знание: </w:t>
            </w:r>
            <w:r w:rsidRPr="00735D25">
              <w:rPr>
                <w:rFonts w:eastAsia="Calibri"/>
                <w:sz w:val="22"/>
                <w:szCs w:val="22"/>
              </w:rPr>
              <w:t>методик управления рисками потери финансовой устойчивости и налоговыми рисками с учетом отраслевой специфики.</w:t>
            </w:r>
          </w:p>
        </w:tc>
        <w:tc>
          <w:tcPr>
            <w:tcW w:w="2714" w:type="dxa"/>
          </w:tcPr>
          <w:p w14:paraId="32D5CDC7" w14:textId="77777777" w:rsidR="00282480" w:rsidRPr="00735D25" w:rsidRDefault="00282480" w:rsidP="00282480">
            <w:pPr>
              <w:jc w:val="both"/>
              <w:rPr>
                <w:rFonts w:eastAsia="Calibri"/>
                <w:sz w:val="22"/>
                <w:szCs w:val="22"/>
              </w:rPr>
            </w:pPr>
            <w:r w:rsidRPr="00735D25">
              <w:rPr>
                <w:rFonts w:eastAsia="Calibri"/>
                <w:b/>
                <w:sz w:val="22"/>
                <w:szCs w:val="22"/>
              </w:rPr>
              <w:t>Вопросы.</w:t>
            </w:r>
            <w:r w:rsidRPr="00735D25">
              <w:rPr>
                <w:rFonts w:eastAsia="Calibri"/>
                <w:sz w:val="22"/>
                <w:szCs w:val="22"/>
              </w:rPr>
              <w:t xml:space="preserve"> 1. Какое решение должен принять руководитель при поступлении информации о возникновении рисков </w:t>
            </w:r>
            <w:proofErr w:type="spellStart"/>
            <w:r w:rsidRPr="00735D25">
              <w:rPr>
                <w:rFonts w:eastAsia="Calibri"/>
                <w:sz w:val="22"/>
                <w:szCs w:val="22"/>
              </w:rPr>
              <w:t>недополучения</w:t>
            </w:r>
            <w:proofErr w:type="spellEnd"/>
            <w:r w:rsidRPr="00735D25">
              <w:rPr>
                <w:rFonts w:eastAsia="Calibri"/>
                <w:sz w:val="22"/>
                <w:szCs w:val="22"/>
              </w:rPr>
              <w:t xml:space="preserve"> или несвоевременных поставок сырья, создающих угрозу финансовой устойчивости организации?</w:t>
            </w:r>
          </w:p>
          <w:p w14:paraId="4F4419BE" w14:textId="77777777" w:rsidR="00282480" w:rsidRPr="00735D25" w:rsidRDefault="00282480" w:rsidP="00282480">
            <w:pPr>
              <w:jc w:val="both"/>
              <w:rPr>
                <w:rFonts w:eastAsia="Calibri"/>
                <w:sz w:val="22"/>
                <w:szCs w:val="22"/>
              </w:rPr>
            </w:pPr>
            <w:r w:rsidRPr="00735D25">
              <w:rPr>
                <w:rFonts w:eastAsia="Calibri"/>
                <w:sz w:val="22"/>
                <w:szCs w:val="22"/>
              </w:rPr>
              <w:t>Что необходимо предпринять, чтобы достичь стратегических целей организации?</w:t>
            </w:r>
          </w:p>
          <w:p w14:paraId="029C6EAF" w14:textId="77777777" w:rsidR="00282480" w:rsidRPr="00735D25" w:rsidRDefault="00282480" w:rsidP="00282480">
            <w:pPr>
              <w:jc w:val="both"/>
              <w:rPr>
                <w:rFonts w:eastAsia="Calibri"/>
                <w:sz w:val="22"/>
                <w:szCs w:val="22"/>
              </w:rPr>
            </w:pPr>
            <w:r w:rsidRPr="00735D25">
              <w:rPr>
                <w:rFonts w:eastAsia="Calibri"/>
                <w:sz w:val="22"/>
                <w:szCs w:val="22"/>
              </w:rPr>
              <w:t xml:space="preserve">2. Какие меры контроля необходимо разработать, чтобы свести к минимуму </w:t>
            </w:r>
            <w:r w:rsidRPr="00735D25">
              <w:rPr>
                <w:rFonts w:eastAsia="Calibri"/>
                <w:sz w:val="22"/>
                <w:szCs w:val="22"/>
              </w:rPr>
              <w:lastRenderedPageBreak/>
              <w:t>злоупотребление налоговой оптимизацией в организации?</w:t>
            </w:r>
          </w:p>
          <w:p w14:paraId="1958AE1D" w14:textId="464EEF30" w:rsidR="00282480" w:rsidRPr="00735D25" w:rsidRDefault="00282480" w:rsidP="00282480">
            <w:pPr>
              <w:tabs>
                <w:tab w:val="left" w:pos="709"/>
                <w:tab w:val="left" w:pos="993"/>
              </w:tabs>
              <w:jc w:val="both"/>
              <w:rPr>
                <w:sz w:val="22"/>
                <w:szCs w:val="22"/>
              </w:rPr>
            </w:pPr>
            <w:r w:rsidRPr="00735D25">
              <w:rPr>
                <w:rFonts w:eastAsia="Calibri"/>
                <w:sz w:val="22"/>
                <w:szCs w:val="22"/>
              </w:rPr>
              <w:t>3. Охарактеризуйте особенности индикативной оценки финансовой устойчивости строительных компаний / предприятий торговли / коммерческих банков.</w:t>
            </w:r>
          </w:p>
        </w:tc>
      </w:tr>
      <w:tr w:rsidR="00282480" w:rsidRPr="00735D25" w14:paraId="4C69B0CA" w14:textId="77777777" w:rsidTr="00282480">
        <w:trPr>
          <w:trHeight w:val="540"/>
        </w:trPr>
        <w:tc>
          <w:tcPr>
            <w:tcW w:w="2249" w:type="dxa"/>
            <w:vMerge/>
          </w:tcPr>
          <w:p w14:paraId="2E37986F" w14:textId="77777777" w:rsidR="00282480" w:rsidRPr="00735D25" w:rsidRDefault="00282480" w:rsidP="00282480">
            <w:pPr>
              <w:tabs>
                <w:tab w:val="left" w:pos="709"/>
                <w:tab w:val="left" w:pos="993"/>
              </w:tabs>
              <w:jc w:val="both"/>
              <w:rPr>
                <w:rFonts w:eastAsia="Calibri"/>
                <w:sz w:val="22"/>
                <w:szCs w:val="22"/>
              </w:rPr>
            </w:pPr>
          </w:p>
        </w:tc>
        <w:tc>
          <w:tcPr>
            <w:tcW w:w="2277" w:type="dxa"/>
            <w:vMerge/>
          </w:tcPr>
          <w:p w14:paraId="25DFA87A" w14:textId="77777777" w:rsidR="00282480" w:rsidRPr="00735D25" w:rsidRDefault="00282480" w:rsidP="00282480">
            <w:pPr>
              <w:tabs>
                <w:tab w:val="left" w:pos="709"/>
                <w:tab w:val="left" w:pos="993"/>
              </w:tabs>
              <w:jc w:val="both"/>
              <w:rPr>
                <w:sz w:val="22"/>
                <w:szCs w:val="22"/>
              </w:rPr>
            </w:pPr>
          </w:p>
        </w:tc>
        <w:tc>
          <w:tcPr>
            <w:tcW w:w="2246" w:type="dxa"/>
          </w:tcPr>
          <w:p w14:paraId="104F151C" w14:textId="5D3AE672"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rFonts w:eastAsia="Calibri"/>
                <w:sz w:val="22"/>
                <w:szCs w:val="22"/>
              </w:rPr>
              <w:t>прогнозировать, оценивать и управлять рисками потери финансовой устойчивости и налоговыми рисками субъектов хозяйствования с учетом отраслевой специфики.</w:t>
            </w:r>
          </w:p>
        </w:tc>
        <w:tc>
          <w:tcPr>
            <w:tcW w:w="2714" w:type="dxa"/>
          </w:tcPr>
          <w:p w14:paraId="37A7845F" w14:textId="77777777" w:rsidR="00282480" w:rsidRPr="00735D25" w:rsidRDefault="00282480" w:rsidP="00282480">
            <w:pPr>
              <w:jc w:val="both"/>
              <w:rPr>
                <w:rFonts w:eastAsia="Calibri"/>
                <w:sz w:val="22"/>
                <w:szCs w:val="22"/>
              </w:rPr>
            </w:pPr>
            <w:r w:rsidRPr="00735D25">
              <w:rPr>
                <w:rFonts w:eastAsia="Calibri"/>
                <w:b/>
                <w:sz w:val="22"/>
                <w:szCs w:val="22"/>
              </w:rPr>
              <w:t>Задание.</w:t>
            </w:r>
            <w:r w:rsidRPr="00735D25">
              <w:rPr>
                <w:rFonts w:eastAsia="Calibri"/>
                <w:sz w:val="22"/>
                <w:szCs w:val="22"/>
              </w:rPr>
              <w:t xml:space="preserve"> Составьте «матрицу рисков» для финансовой и / или налоговой безопасности хозяйствующего субъекта (на конкретном примере). В чем заключается роль матрицы рисков в процессе управления финансовыми и налоговыми рисками хозяйствующего субъекта?</w:t>
            </w:r>
          </w:p>
          <w:p w14:paraId="308E0C00" w14:textId="77777777" w:rsidR="00282480" w:rsidRPr="00735D25" w:rsidRDefault="00282480" w:rsidP="00282480">
            <w:pPr>
              <w:jc w:val="both"/>
              <w:rPr>
                <w:rFonts w:eastAsia="Calibri"/>
                <w:sz w:val="22"/>
                <w:szCs w:val="22"/>
              </w:rPr>
            </w:pPr>
            <w:r w:rsidRPr="00735D25">
              <w:rPr>
                <w:rFonts w:eastAsia="Calibri"/>
                <w:b/>
                <w:sz w:val="22"/>
                <w:szCs w:val="22"/>
              </w:rPr>
              <w:t>Тесты.</w:t>
            </w:r>
            <w:r w:rsidRPr="00735D25">
              <w:rPr>
                <w:rFonts w:eastAsia="Calibri"/>
                <w:sz w:val="22"/>
                <w:szCs w:val="22"/>
              </w:rPr>
              <w:t xml:space="preserve"> 1. Подразделение внутреннего контроля в организации должно проверять состояние системы управления рисками внутренней экономической безопасности и выносить рекомендации по её совершенствованию. Какие из перечисленных ниже рекомендаций должны носить приоритетный характер для руководства:</w:t>
            </w:r>
          </w:p>
          <w:p w14:paraId="546F2D85" w14:textId="77777777" w:rsidR="00282480" w:rsidRPr="00735D25" w:rsidRDefault="00282480" w:rsidP="00282480">
            <w:pPr>
              <w:jc w:val="both"/>
              <w:rPr>
                <w:rFonts w:eastAsia="Calibri"/>
                <w:sz w:val="22"/>
                <w:szCs w:val="22"/>
              </w:rPr>
            </w:pPr>
            <w:r w:rsidRPr="00735D25">
              <w:rPr>
                <w:rFonts w:eastAsia="Calibri"/>
                <w:sz w:val="22"/>
                <w:szCs w:val="22"/>
              </w:rPr>
              <w:t>1) устранение рисков финансовой устойчивости;</w:t>
            </w:r>
          </w:p>
          <w:p w14:paraId="48323922" w14:textId="77777777" w:rsidR="00282480" w:rsidRPr="00735D25" w:rsidRDefault="00282480" w:rsidP="00282480">
            <w:pPr>
              <w:jc w:val="both"/>
              <w:rPr>
                <w:rFonts w:eastAsia="Calibri"/>
                <w:sz w:val="22"/>
                <w:szCs w:val="22"/>
              </w:rPr>
            </w:pPr>
            <w:r w:rsidRPr="00735D25">
              <w:rPr>
                <w:rFonts w:eastAsia="Calibri"/>
                <w:sz w:val="22"/>
                <w:szCs w:val="22"/>
              </w:rPr>
              <w:t>2) устранение перебоев в поставках сырья;</w:t>
            </w:r>
          </w:p>
          <w:p w14:paraId="49C6A3D2" w14:textId="77777777" w:rsidR="00282480" w:rsidRPr="00735D25" w:rsidRDefault="00282480" w:rsidP="00282480">
            <w:pPr>
              <w:jc w:val="both"/>
              <w:rPr>
                <w:rFonts w:eastAsia="Calibri"/>
                <w:sz w:val="22"/>
                <w:szCs w:val="22"/>
              </w:rPr>
            </w:pPr>
            <w:r w:rsidRPr="00735D25">
              <w:rPr>
                <w:rFonts w:eastAsia="Calibri"/>
                <w:sz w:val="22"/>
                <w:szCs w:val="22"/>
              </w:rPr>
              <w:t>3) устранение недостатков информационного обеспечения;</w:t>
            </w:r>
          </w:p>
          <w:p w14:paraId="64877A4A" w14:textId="77777777" w:rsidR="00282480" w:rsidRPr="00735D25" w:rsidRDefault="00282480" w:rsidP="00282480">
            <w:pPr>
              <w:jc w:val="both"/>
              <w:rPr>
                <w:rFonts w:eastAsia="Calibri"/>
                <w:sz w:val="22"/>
                <w:szCs w:val="22"/>
              </w:rPr>
            </w:pPr>
            <w:r w:rsidRPr="00735D25">
              <w:rPr>
                <w:rFonts w:eastAsia="Calibri"/>
                <w:sz w:val="22"/>
                <w:szCs w:val="22"/>
              </w:rPr>
              <w:t>4) устранение налоговых рисков.</w:t>
            </w:r>
          </w:p>
          <w:p w14:paraId="3C6B6244" w14:textId="77777777" w:rsidR="00282480" w:rsidRPr="00735D25" w:rsidRDefault="00282480" w:rsidP="00282480">
            <w:pPr>
              <w:jc w:val="both"/>
              <w:rPr>
                <w:rFonts w:eastAsia="Calibri"/>
                <w:sz w:val="22"/>
                <w:szCs w:val="22"/>
              </w:rPr>
            </w:pPr>
            <w:r w:rsidRPr="00735D25">
              <w:rPr>
                <w:rFonts w:eastAsia="Calibri"/>
                <w:sz w:val="22"/>
                <w:szCs w:val="22"/>
              </w:rPr>
              <w:t>2. В целях повышения экономической безопасности организации при выявлении налоговой инспекцией фактов недоимки налоговых платежей, в процессах проведения процедур по налоговой оптимизации, что должен делать финансовый директор в первую очередь:</w:t>
            </w:r>
          </w:p>
          <w:p w14:paraId="7EA5AE6E" w14:textId="77777777" w:rsidR="00282480" w:rsidRPr="00735D25" w:rsidRDefault="00282480" w:rsidP="00282480">
            <w:pPr>
              <w:jc w:val="both"/>
              <w:rPr>
                <w:rFonts w:eastAsia="Calibri"/>
                <w:sz w:val="22"/>
                <w:szCs w:val="22"/>
              </w:rPr>
            </w:pPr>
            <w:r w:rsidRPr="00735D25">
              <w:rPr>
                <w:rFonts w:eastAsia="Calibri"/>
                <w:sz w:val="22"/>
                <w:szCs w:val="22"/>
              </w:rPr>
              <w:t>1) провести процедуры финансового и налогового аудита;</w:t>
            </w:r>
          </w:p>
          <w:p w14:paraId="3521A919" w14:textId="77777777" w:rsidR="00282480" w:rsidRPr="00735D25" w:rsidRDefault="00282480" w:rsidP="00282480">
            <w:pPr>
              <w:jc w:val="both"/>
              <w:rPr>
                <w:rFonts w:eastAsia="Calibri"/>
                <w:sz w:val="22"/>
                <w:szCs w:val="22"/>
              </w:rPr>
            </w:pPr>
            <w:r w:rsidRPr="00735D25">
              <w:rPr>
                <w:rFonts w:eastAsia="Calibri"/>
                <w:sz w:val="22"/>
                <w:szCs w:val="22"/>
              </w:rPr>
              <w:t>2) выявить недостатки существующей системы налогового планирования и управления налоговой безопасностью;</w:t>
            </w:r>
          </w:p>
          <w:p w14:paraId="6760F6BA" w14:textId="77777777" w:rsidR="00282480" w:rsidRPr="00735D25" w:rsidRDefault="00282480" w:rsidP="00282480">
            <w:pPr>
              <w:jc w:val="both"/>
              <w:rPr>
                <w:rFonts w:eastAsia="Calibri"/>
                <w:sz w:val="22"/>
                <w:szCs w:val="22"/>
              </w:rPr>
            </w:pPr>
            <w:r w:rsidRPr="00735D25">
              <w:rPr>
                <w:rFonts w:eastAsia="Calibri"/>
                <w:sz w:val="22"/>
                <w:szCs w:val="22"/>
              </w:rPr>
              <w:t>3) проанализировать факторы финансовой устойчивости хозяйствующего субъекта;</w:t>
            </w:r>
          </w:p>
          <w:p w14:paraId="44E97CE8" w14:textId="0DE624D3" w:rsidR="00282480" w:rsidRPr="00735D25" w:rsidRDefault="00282480" w:rsidP="00282480">
            <w:pPr>
              <w:tabs>
                <w:tab w:val="left" w:pos="709"/>
                <w:tab w:val="left" w:pos="993"/>
              </w:tabs>
              <w:jc w:val="both"/>
              <w:rPr>
                <w:sz w:val="22"/>
                <w:szCs w:val="22"/>
              </w:rPr>
            </w:pPr>
            <w:r w:rsidRPr="00735D25">
              <w:rPr>
                <w:rFonts w:eastAsia="Calibri"/>
                <w:sz w:val="22"/>
                <w:szCs w:val="22"/>
              </w:rPr>
              <w:t>4) разрабатывает новые процедуры налоговой оптимизации</w:t>
            </w:r>
            <w:r w:rsidRPr="00735D25">
              <w:rPr>
                <w:rFonts w:eastAsia="Calibri"/>
                <w:b/>
                <w:sz w:val="22"/>
                <w:szCs w:val="22"/>
              </w:rPr>
              <w:t>.</w:t>
            </w:r>
          </w:p>
        </w:tc>
      </w:tr>
      <w:tr w:rsidR="00282480" w:rsidRPr="00735D25" w14:paraId="5985AA4D" w14:textId="77777777" w:rsidTr="00282480">
        <w:trPr>
          <w:trHeight w:val="570"/>
        </w:trPr>
        <w:tc>
          <w:tcPr>
            <w:tcW w:w="2249" w:type="dxa"/>
            <w:vMerge/>
          </w:tcPr>
          <w:p w14:paraId="29D7619F" w14:textId="77777777" w:rsidR="00282480" w:rsidRPr="00735D25" w:rsidRDefault="00282480" w:rsidP="00282480">
            <w:pPr>
              <w:tabs>
                <w:tab w:val="left" w:pos="709"/>
                <w:tab w:val="left" w:pos="993"/>
              </w:tabs>
              <w:jc w:val="both"/>
              <w:rPr>
                <w:rFonts w:eastAsia="Calibri"/>
                <w:sz w:val="22"/>
                <w:szCs w:val="22"/>
              </w:rPr>
            </w:pPr>
          </w:p>
        </w:tc>
        <w:tc>
          <w:tcPr>
            <w:tcW w:w="2277" w:type="dxa"/>
            <w:vMerge w:val="restart"/>
          </w:tcPr>
          <w:p w14:paraId="46C8E25C" w14:textId="511F71AB" w:rsidR="00282480" w:rsidRPr="00735D25" w:rsidRDefault="00282480" w:rsidP="00282480">
            <w:pPr>
              <w:tabs>
                <w:tab w:val="left" w:pos="709"/>
                <w:tab w:val="left" w:pos="993"/>
              </w:tabs>
              <w:jc w:val="both"/>
              <w:rPr>
                <w:sz w:val="22"/>
                <w:szCs w:val="22"/>
              </w:rPr>
            </w:pPr>
            <w:r w:rsidRPr="00735D25">
              <w:rPr>
                <w:sz w:val="22"/>
                <w:szCs w:val="22"/>
              </w:rPr>
              <w:t xml:space="preserve">2. Моделирует хозяйственные ситуации и определяет пороговые значения негативных </w:t>
            </w:r>
            <w:r w:rsidRPr="00735D25">
              <w:rPr>
                <w:sz w:val="22"/>
                <w:szCs w:val="22"/>
              </w:rPr>
              <w:lastRenderedPageBreak/>
              <w:t>показателей деятельности.</w:t>
            </w:r>
          </w:p>
        </w:tc>
        <w:tc>
          <w:tcPr>
            <w:tcW w:w="2246" w:type="dxa"/>
          </w:tcPr>
          <w:p w14:paraId="23A0B5D8" w14:textId="3E587DBF" w:rsidR="00282480" w:rsidRPr="00735D25" w:rsidRDefault="00282480" w:rsidP="00282480">
            <w:pPr>
              <w:tabs>
                <w:tab w:val="left" w:pos="709"/>
                <w:tab w:val="left" w:pos="993"/>
              </w:tabs>
              <w:jc w:val="both"/>
              <w:rPr>
                <w:sz w:val="22"/>
                <w:szCs w:val="22"/>
              </w:rPr>
            </w:pPr>
            <w:r w:rsidRPr="00735D25">
              <w:rPr>
                <w:rFonts w:eastAsia="Calibri"/>
                <w:b/>
                <w:sz w:val="22"/>
                <w:szCs w:val="22"/>
              </w:rPr>
              <w:lastRenderedPageBreak/>
              <w:t xml:space="preserve">Знание: </w:t>
            </w:r>
            <w:r w:rsidRPr="00735D25">
              <w:rPr>
                <w:rFonts w:eastAsia="Calibri"/>
                <w:sz w:val="22"/>
                <w:szCs w:val="22"/>
              </w:rPr>
              <w:t xml:space="preserve">методических подходов к определению пороговых значений индикаторов финансовой и </w:t>
            </w:r>
            <w:r w:rsidRPr="00735D25">
              <w:rPr>
                <w:rFonts w:eastAsia="Calibri"/>
                <w:sz w:val="22"/>
                <w:szCs w:val="22"/>
              </w:rPr>
              <w:lastRenderedPageBreak/>
              <w:t>налоговой безопасности.</w:t>
            </w:r>
          </w:p>
        </w:tc>
        <w:tc>
          <w:tcPr>
            <w:tcW w:w="2714" w:type="dxa"/>
          </w:tcPr>
          <w:p w14:paraId="63DCCCF2" w14:textId="77777777" w:rsidR="00282480" w:rsidRPr="00735D25" w:rsidRDefault="00282480" w:rsidP="00282480">
            <w:pPr>
              <w:jc w:val="both"/>
              <w:rPr>
                <w:rFonts w:eastAsia="Calibri"/>
                <w:sz w:val="22"/>
                <w:szCs w:val="22"/>
              </w:rPr>
            </w:pPr>
            <w:r w:rsidRPr="00735D25">
              <w:rPr>
                <w:rFonts w:eastAsia="Calibri"/>
                <w:b/>
                <w:sz w:val="22"/>
                <w:szCs w:val="22"/>
              </w:rPr>
              <w:lastRenderedPageBreak/>
              <w:t>Вопросы</w:t>
            </w:r>
            <w:r w:rsidRPr="00735D25">
              <w:rPr>
                <w:rFonts w:eastAsia="Calibri"/>
                <w:sz w:val="22"/>
                <w:szCs w:val="22"/>
              </w:rPr>
              <w:t>. 1. Охарактеризуйте макроэкономические и микроэкономические модели, лежащие в основе установления пороговых значений финансовой и налоговой безопасности.</w:t>
            </w:r>
          </w:p>
          <w:p w14:paraId="676CF1D0" w14:textId="28AF4179" w:rsidR="00282480" w:rsidRPr="00735D25" w:rsidRDefault="00282480" w:rsidP="00282480">
            <w:pPr>
              <w:tabs>
                <w:tab w:val="left" w:pos="709"/>
                <w:tab w:val="left" w:pos="993"/>
              </w:tabs>
              <w:jc w:val="both"/>
              <w:rPr>
                <w:sz w:val="22"/>
                <w:szCs w:val="22"/>
              </w:rPr>
            </w:pPr>
            <w:r w:rsidRPr="00735D25">
              <w:rPr>
                <w:rFonts w:eastAsia="Calibri"/>
                <w:sz w:val="22"/>
                <w:szCs w:val="22"/>
              </w:rPr>
              <w:t xml:space="preserve">2. Приведите пример влияния отраслевой специфики деятельности на пороговые </w:t>
            </w:r>
            <w:r w:rsidRPr="00735D25">
              <w:rPr>
                <w:rFonts w:eastAsia="Calibri"/>
                <w:sz w:val="22"/>
                <w:szCs w:val="22"/>
              </w:rPr>
              <w:lastRenderedPageBreak/>
              <w:t>значения индикаторов финансовой и налоговой безопасности.</w:t>
            </w:r>
          </w:p>
        </w:tc>
      </w:tr>
      <w:tr w:rsidR="00282480" w:rsidRPr="00735D25" w14:paraId="6E30CFE6" w14:textId="77777777" w:rsidTr="00282480">
        <w:trPr>
          <w:trHeight w:val="780"/>
        </w:trPr>
        <w:tc>
          <w:tcPr>
            <w:tcW w:w="2249" w:type="dxa"/>
            <w:vMerge/>
          </w:tcPr>
          <w:p w14:paraId="7FB7E41F" w14:textId="77777777" w:rsidR="00282480" w:rsidRPr="00735D25" w:rsidRDefault="00282480" w:rsidP="00282480">
            <w:pPr>
              <w:tabs>
                <w:tab w:val="left" w:pos="709"/>
                <w:tab w:val="left" w:pos="993"/>
              </w:tabs>
              <w:jc w:val="both"/>
              <w:rPr>
                <w:rFonts w:eastAsia="Calibri"/>
                <w:sz w:val="22"/>
                <w:szCs w:val="22"/>
              </w:rPr>
            </w:pPr>
          </w:p>
        </w:tc>
        <w:tc>
          <w:tcPr>
            <w:tcW w:w="2277" w:type="dxa"/>
            <w:vMerge/>
          </w:tcPr>
          <w:p w14:paraId="4CB7701A" w14:textId="77777777" w:rsidR="00282480" w:rsidRPr="00735D25" w:rsidRDefault="00282480" w:rsidP="00282480">
            <w:pPr>
              <w:tabs>
                <w:tab w:val="left" w:pos="709"/>
                <w:tab w:val="left" w:pos="993"/>
              </w:tabs>
              <w:jc w:val="both"/>
              <w:rPr>
                <w:sz w:val="22"/>
                <w:szCs w:val="22"/>
              </w:rPr>
            </w:pPr>
          </w:p>
        </w:tc>
        <w:tc>
          <w:tcPr>
            <w:tcW w:w="2246" w:type="dxa"/>
          </w:tcPr>
          <w:p w14:paraId="34546326" w14:textId="666F8576"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rFonts w:eastAsia="Calibri"/>
                <w:sz w:val="22"/>
                <w:szCs w:val="22"/>
              </w:rPr>
              <w:t>применять пороговые значения для оценки остроты кризисной ситуации в финансовой и налоговой сфере хозяйствующих субъектов в определенных хозяйственных ситуациях.</w:t>
            </w:r>
          </w:p>
        </w:tc>
        <w:tc>
          <w:tcPr>
            <w:tcW w:w="2714" w:type="dxa"/>
          </w:tcPr>
          <w:p w14:paraId="5F5FFD25" w14:textId="77777777" w:rsidR="00282480" w:rsidRPr="00735D25" w:rsidRDefault="00282480" w:rsidP="00282480">
            <w:pPr>
              <w:contextualSpacing/>
              <w:jc w:val="both"/>
              <w:rPr>
                <w:sz w:val="22"/>
                <w:szCs w:val="22"/>
              </w:rPr>
            </w:pPr>
            <w:r w:rsidRPr="00735D25">
              <w:rPr>
                <w:b/>
                <w:sz w:val="22"/>
                <w:szCs w:val="22"/>
              </w:rPr>
              <w:t>Тесты</w:t>
            </w:r>
            <w:r w:rsidRPr="00735D25">
              <w:rPr>
                <w:sz w:val="22"/>
                <w:szCs w:val="22"/>
              </w:rPr>
              <w:t>. Используя представленные в таблице данные и пороговое значение Глазьева С.Ю., сделайте необходимые расчеты и выберите верные утверждения:</w:t>
            </w:r>
          </w:p>
          <w:p w14:paraId="007F6942" w14:textId="77777777" w:rsidR="00282480" w:rsidRPr="00735D25" w:rsidRDefault="00282480" w:rsidP="00282480">
            <w:pPr>
              <w:contextualSpacing/>
              <w:jc w:val="both"/>
              <w:rPr>
                <w:sz w:val="22"/>
                <w:szCs w:val="22"/>
              </w:rPr>
            </w:pPr>
            <w:r w:rsidRPr="00735D25">
              <w:rPr>
                <w:sz w:val="22"/>
                <w:szCs w:val="22"/>
              </w:rPr>
              <w:t xml:space="preserve">Таблица </w:t>
            </w:r>
          </w:p>
          <w:tbl>
            <w:tblPr>
              <w:tblStyle w:val="aa"/>
              <w:tblW w:w="0" w:type="auto"/>
              <w:tblLook w:val="04A0" w:firstRow="1" w:lastRow="0" w:firstColumn="1" w:lastColumn="0" w:noHBand="0" w:noVBand="1"/>
            </w:tblPr>
            <w:tblGrid>
              <w:gridCol w:w="1180"/>
              <w:gridCol w:w="864"/>
              <w:gridCol w:w="864"/>
              <w:gridCol w:w="964"/>
            </w:tblGrid>
            <w:tr w:rsidR="00282480" w:rsidRPr="00735D25" w14:paraId="3CAAE23C" w14:textId="77777777" w:rsidTr="00B63709">
              <w:tc>
                <w:tcPr>
                  <w:tcW w:w="1184" w:type="dxa"/>
                </w:tcPr>
                <w:p w14:paraId="32F5C346" w14:textId="77777777" w:rsidR="00282480" w:rsidRPr="00735D25" w:rsidRDefault="00282480" w:rsidP="00282480">
                  <w:pPr>
                    <w:tabs>
                      <w:tab w:val="left" w:pos="315"/>
                      <w:tab w:val="center" w:pos="1522"/>
                    </w:tabs>
                    <w:contextualSpacing/>
                    <w:jc w:val="both"/>
                    <w:rPr>
                      <w:sz w:val="22"/>
                      <w:szCs w:val="22"/>
                    </w:rPr>
                  </w:pPr>
                  <w:r w:rsidRPr="00735D25">
                    <w:rPr>
                      <w:sz w:val="22"/>
                      <w:szCs w:val="22"/>
                    </w:rPr>
                    <w:t>Показатель</w:t>
                  </w:r>
                </w:p>
              </w:tc>
              <w:tc>
                <w:tcPr>
                  <w:tcW w:w="947" w:type="dxa"/>
                </w:tcPr>
                <w:p w14:paraId="1951140C" w14:textId="77777777" w:rsidR="00282480" w:rsidRPr="00735D25" w:rsidRDefault="00282480" w:rsidP="00282480">
                  <w:pPr>
                    <w:contextualSpacing/>
                    <w:jc w:val="both"/>
                    <w:rPr>
                      <w:sz w:val="22"/>
                      <w:szCs w:val="22"/>
                    </w:rPr>
                  </w:pPr>
                  <w:r w:rsidRPr="00735D25">
                    <w:rPr>
                      <w:sz w:val="22"/>
                      <w:szCs w:val="22"/>
                    </w:rPr>
                    <w:t>2016</w:t>
                  </w:r>
                </w:p>
              </w:tc>
              <w:tc>
                <w:tcPr>
                  <w:tcW w:w="956" w:type="dxa"/>
                </w:tcPr>
                <w:p w14:paraId="567AD781" w14:textId="77777777" w:rsidR="00282480" w:rsidRPr="00735D25" w:rsidRDefault="00282480" w:rsidP="00282480">
                  <w:pPr>
                    <w:contextualSpacing/>
                    <w:jc w:val="both"/>
                    <w:rPr>
                      <w:sz w:val="22"/>
                      <w:szCs w:val="22"/>
                    </w:rPr>
                  </w:pPr>
                  <w:r w:rsidRPr="00735D25">
                    <w:rPr>
                      <w:sz w:val="22"/>
                      <w:szCs w:val="22"/>
                    </w:rPr>
                    <w:t>2017</w:t>
                  </w:r>
                </w:p>
              </w:tc>
              <w:tc>
                <w:tcPr>
                  <w:tcW w:w="236" w:type="dxa"/>
                </w:tcPr>
                <w:p w14:paraId="41AA4877" w14:textId="77777777" w:rsidR="00282480" w:rsidRPr="00735D25" w:rsidRDefault="00282480" w:rsidP="00282480">
                  <w:pPr>
                    <w:contextualSpacing/>
                    <w:jc w:val="both"/>
                    <w:rPr>
                      <w:sz w:val="22"/>
                      <w:szCs w:val="22"/>
                    </w:rPr>
                  </w:pPr>
                  <w:r w:rsidRPr="00735D25">
                    <w:rPr>
                      <w:sz w:val="22"/>
                      <w:szCs w:val="22"/>
                    </w:rPr>
                    <w:t>2018</w:t>
                  </w:r>
                </w:p>
              </w:tc>
            </w:tr>
            <w:tr w:rsidR="00282480" w:rsidRPr="00735D25" w14:paraId="64A9B206" w14:textId="77777777" w:rsidTr="00B63709">
              <w:tc>
                <w:tcPr>
                  <w:tcW w:w="1184" w:type="dxa"/>
                </w:tcPr>
                <w:p w14:paraId="02B5EBF2" w14:textId="77777777" w:rsidR="00282480" w:rsidRPr="00735D25" w:rsidRDefault="00282480" w:rsidP="00282480">
                  <w:pPr>
                    <w:tabs>
                      <w:tab w:val="left" w:pos="2175"/>
                      <w:tab w:val="right" w:pos="2761"/>
                    </w:tabs>
                    <w:contextualSpacing/>
                    <w:jc w:val="both"/>
                    <w:rPr>
                      <w:sz w:val="22"/>
                      <w:szCs w:val="22"/>
                    </w:rPr>
                  </w:pPr>
                  <w:r w:rsidRPr="00735D25">
                    <w:rPr>
                      <w:sz w:val="22"/>
                      <w:szCs w:val="22"/>
                    </w:rPr>
                    <w:t>ВВП, млрд руб.</w:t>
                  </w:r>
                  <w:r w:rsidRPr="00735D25">
                    <w:rPr>
                      <w:sz w:val="22"/>
                      <w:szCs w:val="22"/>
                    </w:rPr>
                    <w:tab/>
                  </w:r>
                  <w:r w:rsidRPr="00735D25">
                    <w:rPr>
                      <w:sz w:val="22"/>
                      <w:szCs w:val="22"/>
                    </w:rPr>
                    <w:tab/>
                  </w:r>
                </w:p>
              </w:tc>
              <w:tc>
                <w:tcPr>
                  <w:tcW w:w="947" w:type="dxa"/>
                  <w:vAlign w:val="bottom"/>
                </w:tcPr>
                <w:p w14:paraId="182955B8" w14:textId="77777777" w:rsidR="00282480" w:rsidRPr="00735D25" w:rsidRDefault="00282480" w:rsidP="00282480">
                  <w:pPr>
                    <w:jc w:val="both"/>
                    <w:rPr>
                      <w:bCs/>
                      <w:sz w:val="22"/>
                      <w:szCs w:val="22"/>
                    </w:rPr>
                  </w:pPr>
                  <w:r w:rsidRPr="00735D25">
                    <w:rPr>
                      <w:bCs/>
                      <w:sz w:val="22"/>
                      <w:szCs w:val="22"/>
                    </w:rPr>
                    <w:t>85616,1</w:t>
                  </w:r>
                </w:p>
              </w:tc>
              <w:tc>
                <w:tcPr>
                  <w:tcW w:w="956" w:type="dxa"/>
                  <w:vAlign w:val="bottom"/>
                </w:tcPr>
                <w:p w14:paraId="04CA2D2C" w14:textId="77777777" w:rsidR="00282480" w:rsidRPr="00735D25" w:rsidRDefault="00282480" w:rsidP="00282480">
                  <w:pPr>
                    <w:jc w:val="both"/>
                    <w:rPr>
                      <w:bCs/>
                      <w:sz w:val="22"/>
                      <w:szCs w:val="22"/>
                    </w:rPr>
                  </w:pPr>
                  <w:r w:rsidRPr="00735D25">
                    <w:rPr>
                      <w:bCs/>
                      <w:sz w:val="22"/>
                      <w:szCs w:val="22"/>
                    </w:rPr>
                    <w:t>91843,2</w:t>
                  </w:r>
                </w:p>
              </w:tc>
              <w:tc>
                <w:tcPr>
                  <w:tcW w:w="236" w:type="dxa"/>
                  <w:vAlign w:val="bottom"/>
                </w:tcPr>
                <w:p w14:paraId="5B339360" w14:textId="77777777" w:rsidR="00282480" w:rsidRPr="00735D25" w:rsidRDefault="00282480" w:rsidP="00282480">
                  <w:pPr>
                    <w:jc w:val="both"/>
                    <w:rPr>
                      <w:bCs/>
                      <w:sz w:val="22"/>
                      <w:szCs w:val="22"/>
                    </w:rPr>
                  </w:pPr>
                  <w:r w:rsidRPr="00735D25">
                    <w:rPr>
                      <w:bCs/>
                      <w:sz w:val="22"/>
                      <w:szCs w:val="22"/>
                    </w:rPr>
                    <w:t>104629,6</w:t>
                  </w:r>
                </w:p>
              </w:tc>
            </w:tr>
            <w:tr w:rsidR="00282480" w:rsidRPr="00735D25" w14:paraId="2094F89A" w14:textId="77777777" w:rsidTr="00B63709">
              <w:tc>
                <w:tcPr>
                  <w:tcW w:w="1184" w:type="dxa"/>
                </w:tcPr>
                <w:p w14:paraId="5D1F7C73" w14:textId="77777777" w:rsidR="00282480" w:rsidRPr="00735D25" w:rsidRDefault="00282480" w:rsidP="00282480">
                  <w:pPr>
                    <w:contextualSpacing/>
                    <w:jc w:val="both"/>
                    <w:rPr>
                      <w:sz w:val="22"/>
                      <w:szCs w:val="22"/>
                    </w:rPr>
                  </w:pPr>
                  <w:r w:rsidRPr="00735D25">
                    <w:rPr>
                      <w:sz w:val="22"/>
                      <w:szCs w:val="22"/>
                    </w:rPr>
                    <w:t>Денежная масса, млрд руб.</w:t>
                  </w:r>
                </w:p>
              </w:tc>
              <w:tc>
                <w:tcPr>
                  <w:tcW w:w="947" w:type="dxa"/>
                  <w:vAlign w:val="bottom"/>
                </w:tcPr>
                <w:p w14:paraId="1BF633AD" w14:textId="77777777" w:rsidR="00282480" w:rsidRPr="00735D25" w:rsidRDefault="00282480" w:rsidP="00282480">
                  <w:pPr>
                    <w:jc w:val="both"/>
                    <w:rPr>
                      <w:color w:val="000000"/>
                      <w:sz w:val="22"/>
                      <w:szCs w:val="22"/>
                    </w:rPr>
                  </w:pPr>
                  <w:r w:rsidRPr="00735D25">
                    <w:rPr>
                      <w:color w:val="000000"/>
                      <w:sz w:val="22"/>
                      <w:szCs w:val="22"/>
                    </w:rPr>
                    <w:t>38418,0</w:t>
                  </w:r>
                </w:p>
              </w:tc>
              <w:tc>
                <w:tcPr>
                  <w:tcW w:w="956" w:type="dxa"/>
                  <w:vAlign w:val="bottom"/>
                </w:tcPr>
                <w:p w14:paraId="4F293CE7" w14:textId="77777777" w:rsidR="00282480" w:rsidRPr="00735D25" w:rsidRDefault="00282480" w:rsidP="00282480">
                  <w:pPr>
                    <w:jc w:val="both"/>
                    <w:rPr>
                      <w:color w:val="000000"/>
                      <w:sz w:val="22"/>
                      <w:szCs w:val="22"/>
                    </w:rPr>
                  </w:pPr>
                  <w:r w:rsidRPr="00735D25">
                    <w:rPr>
                      <w:color w:val="000000"/>
                      <w:sz w:val="22"/>
                      <w:szCs w:val="22"/>
                    </w:rPr>
                    <w:t>42442,2</w:t>
                  </w:r>
                </w:p>
              </w:tc>
              <w:tc>
                <w:tcPr>
                  <w:tcW w:w="236" w:type="dxa"/>
                </w:tcPr>
                <w:p w14:paraId="7C124793" w14:textId="77777777" w:rsidR="00282480" w:rsidRPr="00735D25" w:rsidRDefault="00282480" w:rsidP="00282480">
                  <w:pPr>
                    <w:contextualSpacing/>
                    <w:jc w:val="both"/>
                    <w:rPr>
                      <w:sz w:val="22"/>
                      <w:szCs w:val="22"/>
                    </w:rPr>
                  </w:pPr>
                </w:p>
                <w:p w14:paraId="6450D48D" w14:textId="77777777" w:rsidR="00282480" w:rsidRPr="00735D25" w:rsidRDefault="00282480" w:rsidP="00282480">
                  <w:pPr>
                    <w:contextualSpacing/>
                    <w:jc w:val="both"/>
                    <w:rPr>
                      <w:sz w:val="22"/>
                      <w:szCs w:val="22"/>
                    </w:rPr>
                  </w:pPr>
                </w:p>
                <w:p w14:paraId="0BF712B2" w14:textId="77777777" w:rsidR="00282480" w:rsidRPr="00735D25" w:rsidRDefault="00282480" w:rsidP="00282480">
                  <w:pPr>
                    <w:contextualSpacing/>
                    <w:jc w:val="both"/>
                    <w:rPr>
                      <w:sz w:val="22"/>
                      <w:szCs w:val="22"/>
                    </w:rPr>
                  </w:pPr>
                  <w:r w:rsidRPr="00735D25">
                    <w:rPr>
                      <w:sz w:val="22"/>
                      <w:szCs w:val="22"/>
                    </w:rPr>
                    <w:t>47109,3</w:t>
                  </w:r>
                </w:p>
              </w:tc>
            </w:tr>
          </w:tbl>
          <w:p w14:paraId="0E11FFCB" w14:textId="77777777" w:rsidR="00282480" w:rsidRPr="00735D25" w:rsidRDefault="00282480" w:rsidP="00282480">
            <w:pPr>
              <w:tabs>
                <w:tab w:val="left" w:pos="734"/>
              </w:tabs>
              <w:jc w:val="both"/>
              <w:rPr>
                <w:sz w:val="22"/>
                <w:szCs w:val="22"/>
              </w:rPr>
            </w:pPr>
            <w:r w:rsidRPr="00735D25">
              <w:rPr>
                <w:sz w:val="22"/>
                <w:szCs w:val="22"/>
              </w:rPr>
              <w:t>А) уровень монетизации ежегодно растет;</w:t>
            </w:r>
          </w:p>
          <w:p w14:paraId="638ECC09" w14:textId="77777777" w:rsidR="00282480" w:rsidRPr="00735D25" w:rsidRDefault="00282480" w:rsidP="00282480">
            <w:pPr>
              <w:tabs>
                <w:tab w:val="left" w:pos="734"/>
              </w:tabs>
              <w:jc w:val="both"/>
              <w:rPr>
                <w:sz w:val="22"/>
                <w:szCs w:val="22"/>
              </w:rPr>
            </w:pPr>
            <w:r w:rsidRPr="00735D25">
              <w:rPr>
                <w:sz w:val="22"/>
                <w:szCs w:val="22"/>
              </w:rPr>
              <w:t>Б) уровень монетизации весь период попадает в зону риска;</w:t>
            </w:r>
          </w:p>
          <w:p w14:paraId="7836656F" w14:textId="77777777" w:rsidR="00282480" w:rsidRPr="00735D25" w:rsidRDefault="00282480" w:rsidP="00282480">
            <w:pPr>
              <w:tabs>
                <w:tab w:val="left" w:pos="734"/>
              </w:tabs>
              <w:jc w:val="both"/>
              <w:rPr>
                <w:sz w:val="22"/>
                <w:szCs w:val="22"/>
              </w:rPr>
            </w:pPr>
            <w:r w:rsidRPr="00735D25">
              <w:rPr>
                <w:sz w:val="22"/>
                <w:szCs w:val="22"/>
              </w:rPr>
              <w:t>В) уровень монетизации весь период находится в зоне; стабильности;</w:t>
            </w:r>
          </w:p>
          <w:p w14:paraId="246C6A25" w14:textId="59DE504E" w:rsidR="00282480" w:rsidRPr="00735D25" w:rsidRDefault="00282480" w:rsidP="00282480">
            <w:pPr>
              <w:tabs>
                <w:tab w:val="left" w:pos="709"/>
                <w:tab w:val="left" w:pos="993"/>
              </w:tabs>
              <w:jc w:val="both"/>
              <w:rPr>
                <w:sz w:val="22"/>
                <w:szCs w:val="22"/>
              </w:rPr>
            </w:pPr>
            <w:r w:rsidRPr="00735D25">
              <w:rPr>
                <w:sz w:val="22"/>
                <w:szCs w:val="22"/>
              </w:rPr>
              <w:t>Г) уровень монетизации ежегодно сокращается.</w:t>
            </w:r>
          </w:p>
        </w:tc>
      </w:tr>
      <w:tr w:rsidR="00282480" w:rsidRPr="00735D25" w14:paraId="6469666C" w14:textId="77777777" w:rsidTr="00282480">
        <w:trPr>
          <w:trHeight w:val="900"/>
        </w:trPr>
        <w:tc>
          <w:tcPr>
            <w:tcW w:w="2249" w:type="dxa"/>
            <w:vMerge/>
          </w:tcPr>
          <w:p w14:paraId="68D7A47E" w14:textId="77777777" w:rsidR="00282480" w:rsidRPr="00735D25" w:rsidRDefault="00282480" w:rsidP="00282480">
            <w:pPr>
              <w:tabs>
                <w:tab w:val="left" w:pos="709"/>
                <w:tab w:val="left" w:pos="993"/>
              </w:tabs>
              <w:jc w:val="both"/>
              <w:rPr>
                <w:rFonts w:eastAsia="Calibri"/>
                <w:sz w:val="22"/>
                <w:szCs w:val="22"/>
              </w:rPr>
            </w:pPr>
          </w:p>
        </w:tc>
        <w:tc>
          <w:tcPr>
            <w:tcW w:w="2277" w:type="dxa"/>
            <w:vMerge w:val="restart"/>
          </w:tcPr>
          <w:p w14:paraId="33CE6EEF" w14:textId="40BB9947" w:rsidR="00282480" w:rsidRPr="00735D25" w:rsidRDefault="00282480" w:rsidP="00282480">
            <w:pPr>
              <w:tabs>
                <w:tab w:val="left" w:pos="709"/>
                <w:tab w:val="left" w:pos="993"/>
              </w:tabs>
              <w:jc w:val="both"/>
              <w:rPr>
                <w:sz w:val="22"/>
                <w:szCs w:val="22"/>
              </w:rPr>
            </w:pPr>
            <w:r w:rsidRPr="00735D25">
              <w:rPr>
                <w:sz w:val="22"/>
                <w:szCs w:val="22"/>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246" w:type="dxa"/>
          </w:tcPr>
          <w:p w14:paraId="118295A7" w14:textId="77F40391"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Знание: </w:t>
            </w:r>
            <w:r w:rsidRPr="00735D25">
              <w:rPr>
                <w:rFonts w:eastAsia="Calibri"/>
                <w:sz w:val="22"/>
                <w:szCs w:val="22"/>
              </w:rPr>
              <w:t>информационных сервисов и программного обеспечения, используемого для моделирования, анализа и оценки рисков в целях обеспечения финансовой и налоговой безопасности.</w:t>
            </w:r>
          </w:p>
        </w:tc>
        <w:tc>
          <w:tcPr>
            <w:tcW w:w="2714" w:type="dxa"/>
          </w:tcPr>
          <w:p w14:paraId="6739DC84" w14:textId="77777777" w:rsidR="00282480" w:rsidRPr="00735D25" w:rsidRDefault="00282480" w:rsidP="00282480">
            <w:pPr>
              <w:jc w:val="both"/>
              <w:rPr>
                <w:rFonts w:eastAsia="Calibri"/>
                <w:sz w:val="22"/>
                <w:szCs w:val="22"/>
              </w:rPr>
            </w:pPr>
            <w:r w:rsidRPr="00735D25">
              <w:rPr>
                <w:rFonts w:eastAsia="Calibri"/>
                <w:b/>
                <w:sz w:val="22"/>
                <w:szCs w:val="22"/>
              </w:rPr>
              <w:t>Тесты.</w:t>
            </w:r>
            <w:r w:rsidRPr="00735D25">
              <w:rPr>
                <w:rFonts w:eastAsia="Calibri"/>
                <w:sz w:val="22"/>
                <w:szCs w:val="22"/>
              </w:rPr>
              <w:t xml:space="preserve"> Электронный сервис ФНС России «Прозрачный бизнес» позволяет:</w:t>
            </w:r>
          </w:p>
          <w:p w14:paraId="31CDA41F" w14:textId="77777777" w:rsidR="00282480" w:rsidRPr="00735D25" w:rsidRDefault="00282480" w:rsidP="00282480">
            <w:pPr>
              <w:jc w:val="both"/>
              <w:rPr>
                <w:rFonts w:eastAsia="Calibri"/>
                <w:sz w:val="22"/>
                <w:szCs w:val="22"/>
              </w:rPr>
            </w:pPr>
            <w:r w:rsidRPr="00735D25">
              <w:rPr>
                <w:rFonts w:eastAsia="Calibri"/>
                <w:sz w:val="22"/>
                <w:szCs w:val="22"/>
              </w:rPr>
              <w:t>А) проверить действительность расчетного счета контрагента в коммерческом банке;</w:t>
            </w:r>
          </w:p>
          <w:p w14:paraId="391E0FE1" w14:textId="77777777" w:rsidR="00282480" w:rsidRPr="00735D25" w:rsidRDefault="00282480" w:rsidP="00282480">
            <w:pPr>
              <w:jc w:val="both"/>
              <w:rPr>
                <w:rFonts w:eastAsia="Calibri"/>
                <w:sz w:val="22"/>
                <w:szCs w:val="22"/>
              </w:rPr>
            </w:pPr>
            <w:r w:rsidRPr="00735D25">
              <w:rPr>
                <w:rFonts w:eastAsia="Calibri"/>
                <w:sz w:val="22"/>
                <w:szCs w:val="22"/>
              </w:rPr>
              <w:t>Б) получить сведения о налоговых правонарушениях организаций с указанием общего размера штрафа;</w:t>
            </w:r>
          </w:p>
          <w:p w14:paraId="515403AD" w14:textId="77777777" w:rsidR="00282480" w:rsidRPr="00735D25" w:rsidRDefault="00282480" w:rsidP="00282480">
            <w:pPr>
              <w:jc w:val="both"/>
              <w:rPr>
                <w:rFonts w:eastAsia="Calibri"/>
                <w:sz w:val="22"/>
                <w:szCs w:val="22"/>
              </w:rPr>
            </w:pPr>
            <w:r w:rsidRPr="00735D25">
              <w:rPr>
                <w:rFonts w:eastAsia="Calibri"/>
                <w:sz w:val="22"/>
                <w:szCs w:val="22"/>
              </w:rPr>
              <w:t>В) получить информацию о юридических лицах, не представляющих налоговую отчетность более года;</w:t>
            </w:r>
          </w:p>
          <w:p w14:paraId="1F1DF4FE" w14:textId="77777777" w:rsidR="00282480" w:rsidRPr="00735D25" w:rsidRDefault="00282480" w:rsidP="00282480">
            <w:pPr>
              <w:jc w:val="both"/>
              <w:rPr>
                <w:rFonts w:eastAsia="Calibri"/>
                <w:sz w:val="22"/>
                <w:szCs w:val="22"/>
              </w:rPr>
            </w:pPr>
            <w:r w:rsidRPr="00735D25">
              <w:rPr>
                <w:rFonts w:eastAsia="Calibri"/>
                <w:sz w:val="22"/>
                <w:szCs w:val="22"/>
              </w:rPr>
              <w:t>В) узнать паспортные и другие персональные данные физических лиц, многократно участвующих в организациях;</w:t>
            </w:r>
          </w:p>
          <w:p w14:paraId="5B4C7263" w14:textId="77777777" w:rsidR="00282480" w:rsidRPr="00735D25" w:rsidRDefault="00282480" w:rsidP="00282480">
            <w:pPr>
              <w:jc w:val="both"/>
              <w:rPr>
                <w:rFonts w:eastAsia="Calibri"/>
                <w:sz w:val="22"/>
                <w:szCs w:val="22"/>
              </w:rPr>
            </w:pPr>
            <w:r w:rsidRPr="00735D25">
              <w:rPr>
                <w:rFonts w:eastAsia="Calibri"/>
                <w:sz w:val="22"/>
                <w:szCs w:val="22"/>
              </w:rPr>
              <w:t>Г) получить сведения о суммах доходов и расходов по данным бухгалтерской (финансовой) отчетности организации;</w:t>
            </w:r>
          </w:p>
          <w:p w14:paraId="1ECD300F" w14:textId="77777777" w:rsidR="00282480" w:rsidRPr="00735D25" w:rsidRDefault="00282480" w:rsidP="00282480">
            <w:pPr>
              <w:jc w:val="both"/>
              <w:rPr>
                <w:rFonts w:eastAsia="Calibri"/>
                <w:sz w:val="22"/>
                <w:szCs w:val="22"/>
              </w:rPr>
            </w:pPr>
            <w:r w:rsidRPr="00735D25">
              <w:rPr>
                <w:rFonts w:eastAsia="Calibri"/>
                <w:sz w:val="22"/>
                <w:szCs w:val="22"/>
              </w:rPr>
              <w:t>Д) ознакомиться с организацией системы внутреннего контроля налогоплательщика.</w:t>
            </w:r>
          </w:p>
          <w:p w14:paraId="59B3DE70" w14:textId="40B97F19" w:rsidR="00282480" w:rsidRPr="00735D25" w:rsidRDefault="00282480" w:rsidP="00282480">
            <w:pPr>
              <w:tabs>
                <w:tab w:val="left" w:pos="709"/>
                <w:tab w:val="left" w:pos="993"/>
              </w:tabs>
              <w:jc w:val="both"/>
              <w:rPr>
                <w:sz w:val="22"/>
                <w:szCs w:val="22"/>
              </w:rPr>
            </w:pPr>
            <w:r w:rsidRPr="00735D25">
              <w:rPr>
                <w:rFonts w:eastAsia="Calibri"/>
                <w:b/>
                <w:sz w:val="22"/>
                <w:szCs w:val="22"/>
              </w:rPr>
              <w:t>Задание.</w:t>
            </w:r>
            <w:r w:rsidRPr="00735D25">
              <w:rPr>
                <w:rFonts w:eastAsia="Calibri"/>
                <w:sz w:val="22"/>
                <w:szCs w:val="22"/>
              </w:rPr>
              <w:t xml:space="preserve"> Используя электронные сервисы ФНС России оцените добросовестность организации-контрагента как налогоплательщика.</w:t>
            </w:r>
          </w:p>
        </w:tc>
      </w:tr>
      <w:tr w:rsidR="00282480" w:rsidRPr="00735D25" w14:paraId="74EF37C6" w14:textId="77777777" w:rsidTr="00282480">
        <w:trPr>
          <w:trHeight w:val="705"/>
        </w:trPr>
        <w:tc>
          <w:tcPr>
            <w:tcW w:w="2249" w:type="dxa"/>
            <w:vMerge/>
          </w:tcPr>
          <w:p w14:paraId="55A82859" w14:textId="77777777" w:rsidR="00282480" w:rsidRPr="00735D25" w:rsidRDefault="00282480" w:rsidP="00282480">
            <w:pPr>
              <w:tabs>
                <w:tab w:val="left" w:pos="709"/>
                <w:tab w:val="left" w:pos="993"/>
              </w:tabs>
              <w:jc w:val="both"/>
              <w:rPr>
                <w:rFonts w:eastAsia="Calibri"/>
                <w:sz w:val="22"/>
                <w:szCs w:val="22"/>
              </w:rPr>
            </w:pPr>
          </w:p>
        </w:tc>
        <w:tc>
          <w:tcPr>
            <w:tcW w:w="2277" w:type="dxa"/>
            <w:vMerge/>
          </w:tcPr>
          <w:p w14:paraId="2F20D10C" w14:textId="77777777" w:rsidR="00282480" w:rsidRPr="00735D25" w:rsidRDefault="00282480" w:rsidP="00282480">
            <w:pPr>
              <w:tabs>
                <w:tab w:val="left" w:pos="709"/>
                <w:tab w:val="left" w:pos="993"/>
              </w:tabs>
              <w:jc w:val="both"/>
              <w:rPr>
                <w:sz w:val="22"/>
                <w:szCs w:val="22"/>
              </w:rPr>
            </w:pPr>
          </w:p>
        </w:tc>
        <w:tc>
          <w:tcPr>
            <w:tcW w:w="2246" w:type="dxa"/>
          </w:tcPr>
          <w:p w14:paraId="190096B9" w14:textId="274DBF25" w:rsidR="00282480" w:rsidRPr="00735D25" w:rsidRDefault="00282480" w:rsidP="00282480">
            <w:pPr>
              <w:tabs>
                <w:tab w:val="left" w:pos="709"/>
                <w:tab w:val="left" w:pos="993"/>
              </w:tabs>
              <w:jc w:val="both"/>
              <w:rPr>
                <w:sz w:val="22"/>
                <w:szCs w:val="22"/>
              </w:rPr>
            </w:pPr>
            <w:r w:rsidRPr="00735D25">
              <w:rPr>
                <w:rFonts w:eastAsia="Calibri"/>
                <w:b/>
                <w:sz w:val="22"/>
                <w:szCs w:val="22"/>
              </w:rPr>
              <w:t xml:space="preserve">Умение: </w:t>
            </w:r>
            <w:r w:rsidRPr="00735D25">
              <w:rPr>
                <w:sz w:val="22"/>
                <w:szCs w:val="22"/>
              </w:rPr>
              <w:t xml:space="preserve">использовать информационные сервисы и программное обеспечение для моделирования, </w:t>
            </w:r>
            <w:r w:rsidRPr="00735D25">
              <w:rPr>
                <w:sz w:val="22"/>
                <w:szCs w:val="22"/>
              </w:rPr>
              <w:lastRenderedPageBreak/>
              <w:t>анализа и оценки рисков в целях обеспечения финансовой и налоговой безопасности по всем бизнес-процессам организации.</w:t>
            </w:r>
          </w:p>
        </w:tc>
        <w:tc>
          <w:tcPr>
            <w:tcW w:w="2714" w:type="dxa"/>
          </w:tcPr>
          <w:p w14:paraId="46A2F71F" w14:textId="6CAAB8D8" w:rsidR="00282480" w:rsidRPr="00735D25" w:rsidRDefault="00282480" w:rsidP="00282480">
            <w:pPr>
              <w:tabs>
                <w:tab w:val="left" w:pos="709"/>
                <w:tab w:val="left" w:pos="993"/>
              </w:tabs>
              <w:jc w:val="both"/>
              <w:rPr>
                <w:sz w:val="22"/>
                <w:szCs w:val="22"/>
              </w:rPr>
            </w:pPr>
            <w:r w:rsidRPr="00735D25">
              <w:rPr>
                <w:rFonts w:eastAsia="Calibri"/>
                <w:b/>
                <w:sz w:val="22"/>
                <w:szCs w:val="22"/>
              </w:rPr>
              <w:lastRenderedPageBreak/>
              <w:t>Задание.</w:t>
            </w:r>
            <w:r w:rsidRPr="00735D25">
              <w:rPr>
                <w:rFonts w:eastAsia="Calibri"/>
                <w:sz w:val="22"/>
                <w:szCs w:val="22"/>
              </w:rPr>
              <w:t xml:space="preserve"> Фирма, осуществляющая деятельность по производству продовольствия, подбирает поставщиков сельскохозяйственной продукции. Выберите любое предприятие, осуществляющее деятельность в сфере сельскохозяйственного производства, и </w:t>
            </w:r>
            <w:r w:rsidRPr="00735D25">
              <w:rPr>
                <w:rFonts w:eastAsia="Calibri"/>
                <w:sz w:val="22"/>
                <w:szCs w:val="22"/>
              </w:rPr>
              <w:lastRenderedPageBreak/>
              <w:t xml:space="preserve">подготовьте отчет о проверке контрагента, используя информацию интеллектуальных IT-сервисов налоговых органов, справочно-информационных систем СПАРК, Контур-фокус и др.  </w:t>
            </w:r>
          </w:p>
        </w:tc>
      </w:tr>
    </w:tbl>
    <w:p w14:paraId="071C8D61" w14:textId="3519D15D" w:rsidR="00D81B71" w:rsidRPr="00735D25" w:rsidRDefault="00D81B71" w:rsidP="00282480">
      <w:pPr>
        <w:tabs>
          <w:tab w:val="left" w:pos="709"/>
          <w:tab w:val="left" w:pos="993"/>
        </w:tabs>
        <w:spacing w:after="0" w:line="240" w:lineRule="auto"/>
        <w:jc w:val="both"/>
        <w:rPr>
          <w:rFonts w:ascii="Times New Roman" w:eastAsia="Times New Roman" w:hAnsi="Times New Roman" w:cs="Times New Roman"/>
          <w:sz w:val="28"/>
          <w:szCs w:val="28"/>
          <w:lang w:eastAsia="ru-RU"/>
        </w:rPr>
      </w:pPr>
    </w:p>
    <w:bookmarkEnd w:id="42"/>
    <w:bookmarkEnd w:id="43"/>
    <w:p w14:paraId="768CC90F" w14:textId="0ACA0C62" w:rsidR="00923A8E" w:rsidRPr="00735D25"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Примерный перечень контрольных вопросов к</w:t>
      </w:r>
      <w:r w:rsidR="00EC42DD" w:rsidRPr="00735D25">
        <w:rPr>
          <w:rFonts w:ascii="Times New Roman" w:eastAsia="Times New Roman" w:hAnsi="Times New Roman" w:cs="Times New Roman"/>
          <w:b/>
          <w:sz w:val="28"/>
          <w:szCs w:val="28"/>
          <w:lang w:eastAsia="ru-RU"/>
        </w:rPr>
        <w:t xml:space="preserve"> зачету</w:t>
      </w:r>
      <w:r w:rsidRPr="00735D25">
        <w:rPr>
          <w:rFonts w:ascii="Times New Roman" w:eastAsia="Times New Roman" w:hAnsi="Times New Roman" w:cs="Times New Roman"/>
          <w:b/>
          <w:sz w:val="28"/>
          <w:szCs w:val="28"/>
          <w:lang w:eastAsia="ru-RU"/>
        </w:rPr>
        <w:t>:</w:t>
      </w:r>
    </w:p>
    <w:p w14:paraId="6AC3439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Экономическая сущность, содержание и классификация финансовой устойчивости организации. </w:t>
      </w:r>
    </w:p>
    <w:p w14:paraId="60062DC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Финансовая устойчивость как основа финансовой безопасности хозяйствующего субъекта. </w:t>
      </w:r>
    </w:p>
    <w:p w14:paraId="2D9C1086"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Субъекты, организационные этапы, сроки и периодичность проведения внутреннего и внешнего анализа финансовой устойчивости хозяйствующего субъекта.  </w:t>
      </w:r>
    </w:p>
    <w:p w14:paraId="5732C1D1"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Система показателей анализа финансовой устойчивости организации. </w:t>
      </w:r>
    </w:p>
    <w:p w14:paraId="5142404C"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Комплексная оценка финансовой устойчивости.</w:t>
      </w:r>
    </w:p>
    <w:p w14:paraId="4187BE73"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Понятие финансовой безопасности и ее место в системе экономической безопасности.</w:t>
      </w:r>
    </w:p>
    <w:p w14:paraId="0FA218C6"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Объекты и субъекты обеспечения финансовой безопасности организации.</w:t>
      </w:r>
    </w:p>
    <w:p w14:paraId="589D12FC"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Вызовы, опасности и угрозы финансовой безопасности организации.</w:t>
      </w:r>
    </w:p>
    <w:p w14:paraId="1CEE2A16"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Классификация и декомпозиция финансовой безопасности организации. </w:t>
      </w:r>
    </w:p>
    <w:p w14:paraId="77D14DFA"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Сущность, принципы и задачи управления финансовой безопасностью организации.</w:t>
      </w:r>
    </w:p>
    <w:p w14:paraId="33A974AB"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Функции и механизм управления финансовой безопасностью организации.</w:t>
      </w:r>
    </w:p>
    <w:p w14:paraId="0FB4F22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Индикаторы и пороговые значения финансовой безопасности: внешняя среда предприятия</w:t>
      </w:r>
    </w:p>
    <w:p w14:paraId="58F61E20" w14:textId="568B5533"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Индикаторы и пороговые значения финансовой безопасности: внутренняя среда предприятия</w:t>
      </w:r>
    </w:p>
    <w:p w14:paraId="74EEA550"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Основные подходы к организации финансовой безопасности на микроуровне.</w:t>
      </w:r>
    </w:p>
    <w:p w14:paraId="74BAE2C0" w14:textId="4041D80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Внутренние стандарты в сфере финансовой безопасности организации.</w:t>
      </w:r>
    </w:p>
    <w:p w14:paraId="4099CB0C"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Налог как фактор обеспечения экономической безопасности на макро- и микроуровне. </w:t>
      </w:r>
    </w:p>
    <w:p w14:paraId="670F6964"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Налоговая безопасность в системе финансовой безопасности.</w:t>
      </w:r>
    </w:p>
    <w:p w14:paraId="554B1FF5"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Вызовы и угрозы налоговой безопасности на макро- и микроуровне.</w:t>
      </w:r>
    </w:p>
    <w:p w14:paraId="3E15D2CB"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Налоговый оппортунизм и уклонение от уплаты налогов как угроза налоговой безопасности на макро- и микроуровне.</w:t>
      </w:r>
    </w:p>
    <w:p w14:paraId="664498F3"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Сущность, функции и классификация налоговых рисков.</w:t>
      </w:r>
    </w:p>
    <w:p w14:paraId="70AC8EF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lastRenderedPageBreak/>
        <w:t>Налоговая политика как основа обеспечения налоговой безопасности.</w:t>
      </w:r>
    </w:p>
    <w:p w14:paraId="26F6BBFB"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Профилактическая и сервисная деятельность в обеспечении налоговой безопасности.</w:t>
      </w:r>
    </w:p>
    <w:p w14:paraId="3E61CB06"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Риски, связанные с исполнением обязанностей налогоплательщика и налогового агента. </w:t>
      </w:r>
    </w:p>
    <w:p w14:paraId="48B689F5"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Способы обеспечения исполнения обязанностей по уплате налогов и сборов: риски </w:t>
      </w:r>
      <w:r w:rsidRPr="00735D25">
        <w:rPr>
          <w:rFonts w:ascii="Times New Roman" w:hAnsi="Times New Roman" w:cs="Times New Roman"/>
          <w:sz w:val="28"/>
          <w:szCs w:val="28"/>
        </w:rPr>
        <w:t>приостановления операций по счетам и ареста имущества.</w:t>
      </w:r>
    </w:p>
    <w:p w14:paraId="1DD7619C"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Риски, связанные с камеральными налоговыми проверками.</w:t>
      </w:r>
    </w:p>
    <w:p w14:paraId="6AC85CD6"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Риски, связанные с выездными налоговыми проверками.</w:t>
      </w:r>
    </w:p>
    <w:p w14:paraId="239E5C4E"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Риск-ориентированный подход к обеспечению налоговой безопасности.</w:t>
      </w:r>
    </w:p>
    <w:p w14:paraId="0D47D8CE"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Общедоступные индикаторы оценки налоговых рисков.</w:t>
      </w:r>
    </w:p>
    <w:p w14:paraId="185520B8"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Налоговая нагрузка организации: сущность индикатора, формулы расчета, пороговые значения.</w:t>
      </w:r>
    </w:p>
    <w:p w14:paraId="14D4EA12"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Налоговый мониторинг как способ обеспечения налоговой безопасности организации.  </w:t>
      </w:r>
    </w:p>
    <w:p w14:paraId="472462F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Риски совершения налоговых правонарушений и преступлений. </w:t>
      </w:r>
    </w:p>
    <w:p w14:paraId="59F69BCA"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Риски судебных разбирательств и уголовного преследования по налоговым основаниям.</w:t>
      </w:r>
    </w:p>
    <w:p w14:paraId="64C37557"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Налоговая ответственность. Порядок и особенности защиты прав налогоплательщиков.</w:t>
      </w:r>
    </w:p>
    <w:p w14:paraId="39796618"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Корпоративная налоговая безопасность. </w:t>
      </w:r>
    </w:p>
    <w:p w14:paraId="014E783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Налоговый менеджмент и налоговая политика организаций</w:t>
      </w:r>
    </w:p>
    <w:p w14:paraId="3A67ADFA"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Показатели налоговой эффективности </w:t>
      </w:r>
    </w:p>
    <w:p w14:paraId="368A264A"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Налоговое планирование и оптимизация</w:t>
      </w:r>
    </w:p>
    <w:p w14:paraId="6CEBBB59" w14:textId="1E0D6916" w:rsidR="00BF476A" w:rsidRPr="00735D25" w:rsidRDefault="00BF476A" w:rsidP="00282480">
      <w:pPr>
        <w:pStyle w:val="af0"/>
        <w:numPr>
          <w:ilvl w:val="0"/>
          <w:numId w:val="47"/>
        </w:numPr>
        <w:tabs>
          <w:tab w:val="clear" w:pos="720"/>
          <w:tab w:val="left" w:pos="1134"/>
          <w:tab w:val="left" w:pos="3016"/>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Оптимизация ключевых налогов организации.</w:t>
      </w:r>
    </w:p>
    <w:p w14:paraId="2A7F36B3"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Налоговый </w:t>
      </w:r>
      <w:proofErr w:type="spellStart"/>
      <w:r w:rsidRPr="00735D25">
        <w:rPr>
          <w:rFonts w:ascii="Times New Roman" w:eastAsia="Times New Roman" w:hAnsi="Times New Roman" w:cs="Times New Roman"/>
          <w:sz w:val="28"/>
          <w:szCs w:val="28"/>
          <w:lang w:eastAsia="ru-RU"/>
        </w:rPr>
        <w:t>комплаенс</w:t>
      </w:r>
      <w:proofErr w:type="spellEnd"/>
      <w:r w:rsidRPr="00735D25">
        <w:rPr>
          <w:rFonts w:ascii="Times New Roman" w:eastAsia="Times New Roman" w:hAnsi="Times New Roman" w:cs="Times New Roman"/>
          <w:sz w:val="28"/>
          <w:szCs w:val="28"/>
          <w:lang w:eastAsia="ru-RU"/>
        </w:rPr>
        <w:t xml:space="preserve"> в обеспечении безопасности</w:t>
      </w:r>
    </w:p>
    <w:p w14:paraId="6D62441F"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Риски признания налоговой выгоды необоснованной.</w:t>
      </w:r>
    </w:p>
    <w:p w14:paraId="6DDC43F5"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Риски недолжной коммерческой осмотрительности налогоплательщика. Проверка контрагентов.</w:t>
      </w:r>
    </w:p>
    <w:p w14:paraId="36280105"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Налоговые риски по отдельным сделкам и операциям, облагаемым и контролируемым в особом порядке. </w:t>
      </w:r>
    </w:p>
    <w:p w14:paraId="37BBEFC3"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Налоговая задолженность и недоимка: способы реструктуризации и минимизации рисков.</w:t>
      </w:r>
    </w:p>
    <w:p w14:paraId="3FE9E89A" w14:textId="77777777"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Внутренний контроль в целях обеспечения налоговой безопасности. </w:t>
      </w:r>
    </w:p>
    <w:p w14:paraId="4838DFE8" w14:textId="408655DD" w:rsidR="00BF476A" w:rsidRPr="00735D25" w:rsidRDefault="00BF476A" w:rsidP="00282480">
      <w:pPr>
        <w:numPr>
          <w:ilvl w:val="0"/>
          <w:numId w:val="47"/>
        </w:numPr>
        <w:tabs>
          <w:tab w:val="clear" w:pos="720"/>
          <w:tab w:val="left" w:pos="1134"/>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 Учетная политика для целей налогообложения и налоговая отчетность организации.</w:t>
      </w:r>
    </w:p>
    <w:p w14:paraId="277EFE85" w14:textId="21009EA3" w:rsidR="00C0065B" w:rsidRPr="00735D25"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735D25">
        <w:rPr>
          <w:rFonts w:ascii="Times New Roman" w:eastAsia="Times New Roman" w:hAnsi="Times New Roman" w:cs="Times New Roman"/>
          <w:b/>
          <w:sz w:val="28"/>
          <w:szCs w:val="28"/>
        </w:rPr>
        <w:t xml:space="preserve">7.3. </w:t>
      </w:r>
      <w:bookmarkEnd w:id="46"/>
      <w:r w:rsidR="00095E4D" w:rsidRPr="00735D25">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735D25" w:rsidRDefault="00C0065B" w:rsidP="00C0065B">
      <w:pPr>
        <w:spacing w:line="240" w:lineRule="auto"/>
        <w:ind w:firstLine="709"/>
        <w:jc w:val="both"/>
        <w:rPr>
          <w:rFonts w:ascii="Times New Roman" w:eastAsia="Calibri" w:hAnsi="Times New Roman" w:cs="Times New Roman"/>
          <w:sz w:val="28"/>
          <w:szCs w:val="28"/>
        </w:rPr>
      </w:pPr>
      <w:r w:rsidRPr="00735D25">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35D25">
        <w:rPr>
          <w:rFonts w:ascii="Times New Roman" w:eastAsia="Times New Roman" w:hAnsi="Times New Roman" w:cs="Times New Roman"/>
          <w:sz w:val="28"/>
          <w:szCs w:val="28"/>
          <w:lang w:eastAsia="ru-RU"/>
        </w:rPr>
        <w:t>бакалавриата</w:t>
      </w:r>
      <w:proofErr w:type="spellEnd"/>
      <w:r w:rsidRPr="00735D25">
        <w:rPr>
          <w:rFonts w:ascii="Times New Roman" w:eastAsia="Times New Roman" w:hAnsi="Times New Roman" w:cs="Times New Roman"/>
          <w:sz w:val="28"/>
          <w:szCs w:val="28"/>
          <w:lang w:eastAsia="ru-RU"/>
        </w:rPr>
        <w:t xml:space="preserve"> и магистратуры в Финансовом университете»</w:t>
      </w:r>
      <w:r w:rsidRPr="00735D25">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735D25" w:rsidRDefault="00923A8E" w:rsidP="00622B37">
      <w:pPr>
        <w:pStyle w:val="1"/>
        <w:spacing w:before="120"/>
        <w:ind w:firstLine="0"/>
        <w:jc w:val="center"/>
        <w:rPr>
          <w:rFonts w:ascii="Times New Roman" w:hAnsi="Times New Roman"/>
          <w:color w:val="auto"/>
        </w:rPr>
      </w:pPr>
      <w:bookmarkStart w:id="48" w:name="_Toc73619802"/>
      <w:r w:rsidRPr="00735D25">
        <w:rPr>
          <w:rFonts w:ascii="Times New Roman" w:hAnsi="Times New Roman"/>
          <w:color w:val="auto"/>
        </w:rPr>
        <w:lastRenderedPageBreak/>
        <w:t xml:space="preserve">8. </w:t>
      </w:r>
      <w:bookmarkStart w:id="49" w:name="_Toc423080114"/>
      <w:r w:rsidRPr="00735D25">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735D25"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735D25">
        <w:rPr>
          <w:rFonts w:ascii="Times New Roman" w:eastAsia="Times New Roman" w:hAnsi="Times New Roman" w:cs="Times New Roman"/>
          <w:b/>
          <w:sz w:val="28"/>
          <w:szCs w:val="28"/>
          <w:lang w:eastAsia="ru-RU"/>
        </w:rPr>
        <w:t>Нормативные правовые акты:</w:t>
      </w:r>
    </w:p>
    <w:p w14:paraId="2E027251" w14:textId="77777777" w:rsidR="008D5BAF" w:rsidRPr="00735D25" w:rsidRDefault="008D5BAF" w:rsidP="00282480">
      <w:pPr>
        <w:numPr>
          <w:ilvl w:val="0"/>
          <w:numId w:val="12"/>
        </w:numPr>
        <w:tabs>
          <w:tab w:val="clear" w:pos="72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Налоговый кодекс РФ (часть первая) от 31.07.1998 № 146-ФЗ, (часть вторая) от 05.08.2000 №117-ФЗ.</w:t>
      </w:r>
    </w:p>
    <w:p w14:paraId="2EE84E64" w14:textId="77777777" w:rsidR="008D5BAF" w:rsidRPr="00735D25" w:rsidRDefault="008D5BAF" w:rsidP="00282480">
      <w:pPr>
        <w:numPr>
          <w:ilvl w:val="0"/>
          <w:numId w:val="12"/>
        </w:numPr>
        <w:tabs>
          <w:tab w:val="clear" w:pos="72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Таможенный кодекс Евразийского экономического союза (ред. от 29.05.2019) (приложение N 1 к Договору о Таможенном кодексе Евразийского экономического союза)</w:t>
      </w:r>
    </w:p>
    <w:p w14:paraId="0F7F1150" w14:textId="77777777" w:rsidR="008D5BAF" w:rsidRPr="00735D25" w:rsidRDefault="008D5BAF" w:rsidP="00282480">
      <w:pPr>
        <w:numPr>
          <w:ilvl w:val="0"/>
          <w:numId w:val="12"/>
        </w:numPr>
        <w:tabs>
          <w:tab w:val="clear" w:pos="72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Федеральный закон "О несостоятельности (банкротстве)" от 26.10.2002 N 127-ФЗ </w:t>
      </w:r>
    </w:p>
    <w:p w14:paraId="49C3C3B0" w14:textId="5A6B2FD3" w:rsidR="008D5BAF" w:rsidRPr="00735D25" w:rsidRDefault="008D5BAF" w:rsidP="00282480">
      <w:pPr>
        <w:numPr>
          <w:ilvl w:val="0"/>
          <w:numId w:val="12"/>
        </w:numPr>
        <w:tabs>
          <w:tab w:val="clear" w:pos="72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Федеральный закон "О безопасности" от 28.12.2010 N 390-ФЗ </w:t>
      </w:r>
    </w:p>
    <w:p w14:paraId="18797D1A" w14:textId="77777777" w:rsidR="008D5BAF" w:rsidRPr="00735D25" w:rsidRDefault="008D5BAF" w:rsidP="00282480">
      <w:pPr>
        <w:numPr>
          <w:ilvl w:val="0"/>
          <w:numId w:val="12"/>
        </w:numPr>
        <w:tabs>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Федеральный закон «О бухгалтерском учете» [Электронный ресурс]: </w:t>
      </w:r>
      <w:proofErr w:type="spellStart"/>
      <w:r w:rsidRPr="00735D25">
        <w:rPr>
          <w:rFonts w:ascii="Times New Roman" w:eastAsia="Times New Roman" w:hAnsi="Times New Roman" w:cs="Times New Roman"/>
          <w:sz w:val="28"/>
          <w:szCs w:val="28"/>
          <w:lang w:eastAsia="ru-RU"/>
        </w:rPr>
        <w:t>федеральн</w:t>
      </w:r>
      <w:proofErr w:type="spellEnd"/>
      <w:r w:rsidRPr="00735D25">
        <w:rPr>
          <w:rFonts w:ascii="Times New Roman" w:eastAsia="Times New Roman" w:hAnsi="Times New Roman" w:cs="Times New Roman"/>
          <w:sz w:val="28"/>
          <w:szCs w:val="28"/>
          <w:lang w:eastAsia="ru-RU"/>
        </w:rPr>
        <w:t>. закон от 6 декабря 2011 г. № 402-ФЗ (с изм. и доп.) // Справочная система «Гарант»</w:t>
      </w:r>
    </w:p>
    <w:p w14:paraId="07C0FEA1" w14:textId="77777777" w:rsidR="008D5BAF" w:rsidRPr="00735D25" w:rsidRDefault="008D5BAF" w:rsidP="00282480">
      <w:pPr>
        <w:numPr>
          <w:ilvl w:val="0"/>
          <w:numId w:val="12"/>
        </w:numPr>
        <w:tabs>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735D25">
        <w:rPr>
          <w:rFonts w:ascii="Times New Roman" w:eastAsia="Times New Roman" w:hAnsi="Times New Roman" w:cs="Times New Roman"/>
          <w:sz w:val="28"/>
          <w:szCs w:val="28"/>
          <w:lang w:eastAsia="ru-RU"/>
        </w:rPr>
        <w:t>федеральн</w:t>
      </w:r>
      <w:proofErr w:type="spellEnd"/>
      <w:r w:rsidRPr="00735D25">
        <w:rPr>
          <w:rFonts w:ascii="Times New Roman" w:eastAsia="Times New Roman" w:hAnsi="Times New Roman" w:cs="Times New Roman"/>
          <w:sz w:val="28"/>
          <w:szCs w:val="28"/>
          <w:lang w:eastAsia="ru-RU"/>
        </w:rPr>
        <w:t>. закон от 30.12.2008 № 307-ФЗ (с изм. и доп.) // Справочная система «Гарант»</w:t>
      </w:r>
    </w:p>
    <w:p w14:paraId="11F5121A" w14:textId="77777777" w:rsidR="008D5BAF" w:rsidRPr="00735D25" w:rsidRDefault="008D5BAF" w:rsidP="00282480">
      <w:pPr>
        <w:numPr>
          <w:ilvl w:val="0"/>
          <w:numId w:val="12"/>
        </w:numPr>
        <w:tabs>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Положение по бухгалтерскому учету «Учетная политика организации» (ПБУ1/2008) [Электронный ресурс]: приказ Минфина России от 06.10. 2008 </w:t>
      </w:r>
    </w:p>
    <w:p w14:paraId="3A74497D" w14:textId="77777777" w:rsidR="008D5BAF" w:rsidRPr="00735D25" w:rsidRDefault="008D5BAF" w:rsidP="00282480">
      <w:pPr>
        <w:numPr>
          <w:ilvl w:val="0"/>
          <w:numId w:val="12"/>
        </w:numPr>
        <w:tabs>
          <w:tab w:val="clear" w:pos="72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Указ Президента РФ от 13.05.2017 N 208 "О Стратегии экономической безопасности Российской Федерации на период до 2030 года"</w:t>
      </w:r>
    </w:p>
    <w:p w14:paraId="1B8A0093" w14:textId="2A1D7D2A" w:rsidR="008D5BAF" w:rsidRPr="00735D25" w:rsidRDefault="008D5BAF" w:rsidP="00282480">
      <w:pPr>
        <w:pStyle w:val="af0"/>
        <w:widowControl w:val="0"/>
        <w:numPr>
          <w:ilvl w:val="0"/>
          <w:numId w:val="12"/>
        </w:numPr>
        <w:tabs>
          <w:tab w:val="left" w:pos="567"/>
          <w:tab w:val="left" w:pos="851"/>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 xml:space="preserve"> Приказ ФНС России от 30.05.2007 N ММ-3-06/333@ "Об утверждении Концепции системы планирования выездных налоговых проверок"// СПС Консультант или Гарант</w:t>
      </w:r>
    </w:p>
    <w:p w14:paraId="50A1CEAA" w14:textId="77777777" w:rsidR="00B07FC0" w:rsidRPr="00735D25" w:rsidRDefault="00B07FC0" w:rsidP="00282480">
      <w:pPr>
        <w:numPr>
          <w:ilvl w:val="0"/>
          <w:numId w:val="12"/>
        </w:numPr>
        <w:tabs>
          <w:tab w:val="num" w:pos="0"/>
          <w:tab w:val="left" w:pos="567"/>
          <w:tab w:val="left" w:pos="851"/>
        </w:tabs>
        <w:spacing w:after="0" w:line="240" w:lineRule="auto"/>
        <w:ind w:left="0"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735D25">
        <w:rPr>
          <w:rFonts w:ascii="Times New Roman" w:eastAsia="Times New Roman" w:hAnsi="Times New Roman" w:cs="Times New Roman"/>
          <w:sz w:val="28"/>
          <w:szCs w:val="28"/>
          <w:lang w:eastAsia="ru-RU"/>
        </w:rPr>
        <w:t>Стандартинформ</w:t>
      </w:r>
      <w:proofErr w:type="spellEnd"/>
      <w:r w:rsidRPr="00735D25">
        <w:rPr>
          <w:rFonts w:ascii="Times New Roman" w:eastAsia="Times New Roman" w:hAnsi="Times New Roman" w:cs="Times New Roman"/>
          <w:sz w:val="28"/>
          <w:szCs w:val="28"/>
          <w:lang w:eastAsia="ru-RU"/>
        </w:rPr>
        <w:t>, 2012.</w:t>
      </w:r>
    </w:p>
    <w:p w14:paraId="7662888B" w14:textId="77777777" w:rsidR="00B07FC0" w:rsidRPr="00735D25" w:rsidRDefault="00B07FC0" w:rsidP="00282480">
      <w:pPr>
        <w:spacing w:after="0" w:line="240" w:lineRule="auto"/>
        <w:ind w:firstLine="709"/>
        <w:jc w:val="both"/>
        <w:rPr>
          <w:rFonts w:ascii="Times New Roman" w:eastAsia="Times New Roman" w:hAnsi="Times New Roman" w:cs="Times New Roman"/>
          <w:sz w:val="28"/>
          <w:szCs w:val="28"/>
          <w:lang w:eastAsia="ru-RU"/>
        </w:rPr>
      </w:pPr>
    </w:p>
    <w:p w14:paraId="3D1D3D4C" w14:textId="77777777" w:rsidR="00B07FC0" w:rsidRPr="00735D25" w:rsidRDefault="00B07FC0" w:rsidP="00282480">
      <w:pPr>
        <w:spacing w:after="0" w:line="360" w:lineRule="auto"/>
        <w:ind w:firstLine="709"/>
        <w:jc w:val="center"/>
        <w:rPr>
          <w:rFonts w:ascii="Times New Roman" w:eastAsia="Times New Roman" w:hAnsi="Times New Roman" w:cs="Times New Roman"/>
          <w:sz w:val="28"/>
          <w:szCs w:val="28"/>
          <w:lang w:eastAsia="ru-RU"/>
        </w:rPr>
      </w:pPr>
      <w:r w:rsidRPr="00735D25">
        <w:rPr>
          <w:rFonts w:ascii="Times New Roman" w:eastAsia="Times New Roman" w:hAnsi="Times New Roman" w:cs="Times New Roman"/>
          <w:b/>
          <w:bCs/>
          <w:sz w:val="28"/>
          <w:szCs w:val="28"/>
          <w:lang w:eastAsia="ru-RU"/>
        </w:rPr>
        <w:t>Основная литература:</w:t>
      </w:r>
    </w:p>
    <w:p w14:paraId="574FEE75" w14:textId="77777777" w:rsidR="00B63709" w:rsidRDefault="00B07FC0" w:rsidP="00282480">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1.</w:t>
      </w:r>
      <w:r w:rsidR="001756B6" w:rsidRPr="00735D25">
        <w:rPr>
          <w:rFonts w:ascii="Times New Roman" w:eastAsia="Times New Roman" w:hAnsi="Times New Roman" w:cs="Times New Roman"/>
          <w:sz w:val="28"/>
          <w:szCs w:val="28"/>
          <w:lang w:eastAsia="ru-RU"/>
        </w:rPr>
        <w:t xml:space="preserve"> </w:t>
      </w:r>
      <w:r w:rsidR="00B63709" w:rsidRPr="00B63709">
        <w:rPr>
          <w:rFonts w:ascii="Times New Roman" w:eastAsia="Times New Roman" w:hAnsi="Times New Roman" w:cs="Times New Roman"/>
          <w:sz w:val="28"/>
          <w:szCs w:val="28"/>
          <w:lang w:eastAsia="ru-RU"/>
        </w:rPr>
        <w:t xml:space="preserve">Гиляровская, Л.Т. Анализ и оценка финансовой устойчивости коммерческих организаций: учеб. пособие для студентов вузов, обучающихся по специальностям 080109 «Бухгалтерский учет, анализ и аудит», 080105 «Финансы и кредит» /Л.Т. Гиляровская, А.В. </w:t>
      </w:r>
      <w:proofErr w:type="spellStart"/>
      <w:r w:rsidR="00B63709" w:rsidRPr="00B63709">
        <w:rPr>
          <w:rFonts w:ascii="Times New Roman" w:eastAsia="Times New Roman" w:hAnsi="Times New Roman" w:cs="Times New Roman"/>
          <w:sz w:val="28"/>
          <w:szCs w:val="28"/>
          <w:lang w:eastAsia="ru-RU"/>
        </w:rPr>
        <w:t>Ендовицкая</w:t>
      </w:r>
      <w:proofErr w:type="spellEnd"/>
      <w:r w:rsidR="00B63709" w:rsidRPr="00B63709">
        <w:rPr>
          <w:rFonts w:ascii="Times New Roman" w:eastAsia="Times New Roman" w:hAnsi="Times New Roman" w:cs="Times New Roman"/>
          <w:sz w:val="28"/>
          <w:szCs w:val="28"/>
          <w:lang w:eastAsia="ru-RU"/>
        </w:rPr>
        <w:t xml:space="preserve">. — Москва: ЮНИТИ-ДАНА, 2017. — 159 с. - ЭБС ZNANIUM.com. - URL: http://znanium.com/catalog/product/1028818 (дата обращения: 22.06.2023). - </w:t>
      </w:r>
      <w:proofErr w:type="gramStart"/>
      <w:r w:rsidR="00B63709" w:rsidRPr="00B63709">
        <w:rPr>
          <w:rFonts w:ascii="Times New Roman" w:eastAsia="Times New Roman" w:hAnsi="Times New Roman" w:cs="Times New Roman"/>
          <w:sz w:val="28"/>
          <w:szCs w:val="28"/>
          <w:lang w:eastAsia="ru-RU"/>
        </w:rPr>
        <w:t>Текст :</w:t>
      </w:r>
      <w:proofErr w:type="gramEnd"/>
      <w:r w:rsidR="00B63709" w:rsidRPr="00B63709">
        <w:rPr>
          <w:rFonts w:ascii="Times New Roman" w:eastAsia="Times New Roman" w:hAnsi="Times New Roman" w:cs="Times New Roman"/>
          <w:sz w:val="28"/>
          <w:szCs w:val="28"/>
          <w:lang w:eastAsia="ru-RU"/>
        </w:rPr>
        <w:t xml:space="preserve"> электронный. </w:t>
      </w:r>
    </w:p>
    <w:p w14:paraId="5D9E1593" w14:textId="33D90371" w:rsidR="00B63709" w:rsidRDefault="000C52CE" w:rsidP="00282480">
      <w:pPr>
        <w:widowControl w:val="0"/>
        <w:spacing w:after="0" w:line="240" w:lineRule="auto"/>
        <w:ind w:firstLine="709"/>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2. </w:t>
      </w:r>
      <w:r w:rsidR="00B63709" w:rsidRPr="00B63709">
        <w:rPr>
          <w:rFonts w:ascii="Times New Roman" w:eastAsia="Times New Roman" w:hAnsi="Times New Roman" w:cs="Times New Roman"/>
          <w:sz w:val="28"/>
          <w:szCs w:val="28"/>
          <w:lang w:eastAsia="ru-RU"/>
        </w:rPr>
        <w:t xml:space="preserve">Финансовая и налоговая безопасность: учебное пособие / В. М. Безденежных, В. В. Земсков, О. В. Коновалова [и др.].; под </w:t>
      </w:r>
      <w:proofErr w:type="spellStart"/>
      <w:r w:rsidR="00B63709" w:rsidRPr="00B63709">
        <w:rPr>
          <w:rFonts w:ascii="Times New Roman" w:eastAsia="Times New Roman" w:hAnsi="Times New Roman" w:cs="Times New Roman"/>
          <w:sz w:val="28"/>
          <w:szCs w:val="28"/>
          <w:lang w:eastAsia="ru-RU"/>
        </w:rPr>
        <w:t>общ.ред</w:t>
      </w:r>
      <w:proofErr w:type="spellEnd"/>
      <w:r w:rsidR="00B63709" w:rsidRPr="00B63709">
        <w:rPr>
          <w:rFonts w:ascii="Times New Roman" w:eastAsia="Times New Roman" w:hAnsi="Times New Roman" w:cs="Times New Roman"/>
          <w:sz w:val="28"/>
          <w:szCs w:val="28"/>
          <w:lang w:eastAsia="ru-RU"/>
        </w:rPr>
        <w:t xml:space="preserve">. В.В. Земскова. - Москва: Прометей, 2019. - 388 с. – ЭБС Лань. - URL: https://e.lanbook.com/book/126726 (дата обращения: 22.06.2023). - </w:t>
      </w:r>
      <w:proofErr w:type="gramStart"/>
      <w:r w:rsidR="00B63709" w:rsidRPr="00B63709">
        <w:rPr>
          <w:rFonts w:ascii="Times New Roman" w:eastAsia="Times New Roman" w:hAnsi="Times New Roman" w:cs="Times New Roman"/>
          <w:sz w:val="28"/>
          <w:szCs w:val="28"/>
          <w:lang w:eastAsia="ru-RU"/>
        </w:rPr>
        <w:t>Текст :</w:t>
      </w:r>
      <w:proofErr w:type="gramEnd"/>
      <w:r w:rsidR="00B63709" w:rsidRPr="00B63709">
        <w:rPr>
          <w:rFonts w:ascii="Times New Roman" w:eastAsia="Times New Roman" w:hAnsi="Times New Roman" w:cs="Times New Roman"/>
          <w:sz w:val="28"/>
          <w:szCs w:val="28"/>
          <w:lang w:eastAsia="ru-RU"/>
        </w:rPr>
        <w:t xml:space="preserve"> электронный. </w:t>
      </w:r>
    </w:p>
    <w:p w14:paraId="687D8956" w14:textId="46C24C16" w:rsidR="00B07FC0" w:rsidRPr="00735D25" w:rsidRDefault="00B07FC0" w:rsidP="00282480">
      <w:pPr>
        <w:widowControl w:val="0"/>
        <w:spacing w:after="0" w:line="240" w:lineRule="auto"/>
        <w:ind w:firstLine="709"/>
        <w:jc w:val="both"/>
        <w:rPr>
          <w:rFonts w:ascii="Times New Roman" w:eastAsia="Times New Roman" w:hAnsi="Times New Roman" w:cs="Times New Roman"/>
          <w:sz w:val="28"/>
          <w:szCs w:val="28"/>
          <w:u w:val="single"/>
          <w:lang w:eastAsia="ru-RU"/>
        </w:rPr>
      </w:pPr>
    </w:p>
    <w:p w14:paraId="3B238CA1" w14:textId="77777777" w:rsidR="00B07FC0" w:rsidRPr="00735D25" w:rsidRDefault="00B07FC0" w:rsidP="00282480">
      <w:pPr>
        <w:spacing w:after="0" w:line="360" w:lineRule="auto"/>
        <w:ind w:firstLine="709"/>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Дополнительная литература:</w:t>
      </w:r>
    </w:p>
    <w:p w14:paraId="1A8AE11C" w14:textId="77777777" w:rsidR="005E5C0E" w:rsidRPr="00735D25" w:rsidRDefault="00C93B76" w:rsidP="005E5C0E">
      <w:pPr>
        <w:widowControl w:val="0"/>
        <w:spacing w:after="0" w:line="240" w:lineRule="auto"/>
        <w:ind w:firstLine="709"/>
        <w:jc w:val="both"/>
        <w:rPr>
          <w:rFonts w:ascii="Times New Roman" w:eastAsia="Times New Roman" w:hAnsi="Times New Roman" w:cs="Times New Roman"/>
          <w:sz w:val="28"/>
          <w:szCs w:val="28"/>
          <w:u w:val="single"/>
          <w:lang w:eastAsia="ru-RU"/>
        </w:rPr>
      </w:pPr>
      <w:r w:rsidRPr="00735D25">
        <w:rPr>
          <w:rFonts w:ascii="Times New Roman" w:eastAsia="Times New Roman" w:hAnsi="Times New Roman" w:cs="Times New Roman"/>
          <w:sz w:val="28"/>
          <w:szCs w:val="28"/>
          <w:lang w:eastAsia="ru-RU"/>
        </w:rPr>
        <w:lastRenderedPageBreak/>
        <w:t>1</w:t>
      </w:r>
      <w:r w:rsidR="00B07FC0" w:rsidRPr="00735D25">
        <w:rPr>
          <w:rFonts w:ascii="Times New Roman" w:eastAsia="Times New Roman" w:hAnsi="Times New Roman" w:cs="Times New Roman"/>
          <w:sz w:val="28"/>
          <w:szCs w:val="28"/>
          <w:lang w:eastAsia="ru-RU"/>
        </w:rPr>
        <w:t xml:space="preserve">. </w:t>
      </w:r>
      <w:proofErr w:type="spellStart"/>
      <w:r w:rsidR="005E5C0E" w:rsidRPr="00B63709">
        <w:rPr>
          <w:rFonts w:ascii="Times New Roman" w:eastAsia="Times New Roman" w:hAnsi="Times New Roman" w:cs="Times New Roman"/>
          <w:sz w:val="28"/>
          <w:szCs w:val="28"/>
          <w:lang w:eastAsia="ru-RU"/>
        </w:rPr>
        <w:t>Авдийский</w:t>
      </w:r>
      <w:proofErr w:type="spellEnd"/>
      <w:r w:rsidR="005E5C0E" w:rsidRPr="00B63709">
        <w:rPr>
          <w:rFonts w:ascii="Times New Roman" w:eastAsia="Times New Roman" w:hAnsi="Times New Roman" w:cs="Times New Roman"/>
          <w:sz w:val="28"/>
          <w:szCs w:val="28"/>
          <w:lang w:eastAsia="ru-RU"/>
        </w:rPr>
        <w:t xml:space="preserve">, В.И. Налоговые риски в системе экономической безопасности: учебное пособие для студентов магистратуры, обучающихся по направлению "Экономика" / В.И. </w:t>
      </w:r>
      <w:proofErr w:type="spellStart"/>
      <w:r w:rsidR="005E5C0E" w:rsidRPr="00B63709">
        <w:rPr>
          <w:rFonts w:ascii="Times New Roman" w:eastAsia="Times New Roman" w:hAnsi="Times New Roman" w:cs="Times New Roman"/>
          <w:sz w:val="28"/>
          <w:szCs w:val="28"/>
          <w:lang w:eastAsia="ru-RU"/>
        </w:rPr>
        <w:t>Авдийский</w:t>
      </w:r>
      <w:proofErr w:type="spellEnd"/>
      <w:r w:rsidR="005E5C0E" w:rsidRPr="00B63709">
        <w:rPr>
          <w:rFonts w:ascii="Times New Roman" w:eastAsia="Times New Roman" w:hAnsi="Times New Roman" w:cs="Times New Roman"/>
          <w:sz w:val="28"/>
          <w:szCs w:val="28"/>
          <w:lang w:eastAsia="ru-RU"/>
        </w:rPr>
        <w:t xml:space="preserve">, В.В. Земсков, А.И. Соловьев. — Москва: Инфра-М, 2022. — 236 с. — (Высшее образование: Магистратура). - Текст: непосредственный. - То же. - ЭБС ZNANIUM.com. - URL: https://znanium.com/catalog/product/1788624 (дата обращения: 22.06.2023). – </w:t>
      </w:r>
      <w:proofErr w:type="gramStart"/>
      <w:r w:rsidR="005E5C0E" w:rsidRPr="00B63709">
        <w:rPr>
          <w:rFonts w:ascii="Times New Roman" w:eastAsia="Times New Roman" w:hAnsi="Times New Roman" w:cs="Times New Roman"/>
          <w:sz w:val="28"/>
          <w:szCs w:val="28"/>
          <w:lang w:eastAsia="ru-RU"/>
        </w:rPr>
        <w:t>Текст :</w:t>
      </w:r>
      <w:proofErr w:type="gramEnd"/>
      <w:r w:rsidR="005E5C0E" w:rsidRPr="00B63709">
        <w:rPr>
          <w:rFonts w:ascii="Times New Roman" w:eastAsia="Times New Roman" w:hAnsi="Times New Roman" w:cs="Times New Roman"/>
          <w:sz w:val="28"/>
          <w:szCs w:val="28"/>
          <w:lang w:eastAsia="ru-RU"/>
        </w:rPr>
        <w:t xml:space="preserve"> электронный.</w:t>
      </w:r>
      <w:r w:rsidR="005E5C0E" w:rsidRPr="00735D25">
        <w:rPr>
          <w:rFonts w:ascii="Times New Roman" w:eastAsia="Times New Roman" w:hAnsi="Times New Roman" w:cs="Times New Roman"/>
          <w:sz w:val="28"/>
          <w:szCs w:val="28"/>
          <w:lang w:eastAsia="ru-RU"/>
        </w:rPr>
        <w:t xml:space="preserve"> </w:t>
      </w:r>
    </w:p>
    <w:p w14:paraId="3BA106C3" w14:textId="16CD67C6" w:rsidR="00FD74F5" w:rsidRPr="00735D25" w:rsidRDefault="005E5C0E" w:rsidP="00282480">
      <w:pPr>
        <w:widowControl w:val="0"/>
        <w:spacing w:after="0" w:line="240" w:lineRule="auto"/>
        <w:ind w:firstLine="709"/>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2. </w:t>
      </w:r>
      <w:r w:rsidR="00FD74F5" w:rsidRPr="00735D25">
        <w:rPr>
          <w:rFonts w:ascii="Times New Roman" w:eastAsia="Times New Roman" w:hAnsi="Times New Roman" w:cs="Times New Roman"/>
          <w:sz w:val="28"/>
          <w:szCs w:val="28"/>
          <w:lang w:eastAsia="ru-RU"/>
        </w:rPr>
        <w:t xml:space="preserve">Проектирование систем управления рисками хозяйствующих </w:t>
      </w:r>
      <w:proofErr w:type="gramStart"/>
      <w:r w:rsidR="00FD74F5" w:rsidRPr="00735D25">
        <w:rPr>
          <w:rFonts w:ascii="Times New Roman" w:eastAsia="Times New Roman" w:hAnsi="Times New Roman" w:cs="Times New Roman"/>
          <w:sz w:val="28"/>
          <w:szCs w:val="28"/>
          <w:lang w:eastAsia="ru-RU"/>
        </w:rPr>
        <w:t>субъектов :</w:t>
      </w:r>
      <w:proofErr w:type="gramEnd"/>
      <w:r w:rsidR="00FD74F5" w:rsidRPr="00735D25">
        <w:rPr>
          <w:rFonts w:ascii="Times New Roman" w:eastAsia="Times New Roman" w:hAnsi="Times New Roman" w:cs="Times New Roman"/>
          <w:sz w:val="28"/>
          <w:szCs w:val="28"/>
          <w:lang w:eastAsia="ru-RU"/>
        </w:rPr>
        <w:t xml:space="preserve"> учебное пособие / В.И. </w:t>
      </w:r>
      <w:proofErr w:type="spellStart"/>
      <w:r w:rsidR="00FD74F5" w:rsidRPr="00735D25">
        <w:rPr>
          <w:rFonts w:ascii="Times New Roman" w:eastAsia="Times New Roman" w:hAnsi="Times New Roman" w:cs="Times New Roman"/>
          <w:sz w:val="28"/>
          <w:szCs w:val="28"/>
          <w:lang w:eastAsia="ru-RU"/>
        </w:rPr>
        <w:t>Авдийский</w:t>
      </w:r>
      <w:proofErr w:type="spellEnd"/>
      <w:r w:rsidR="00FD74F5" w:rsidRPr="00735D25">
        <w:rPr>
          <w:rFonts w:ascii="Times New Roman" w:eastAsia="Times New Roman" w:hAnsi="Times New Roman" w:cs="Times New Roman"/>
          <w:sz w:val="28"/>
          <w:szCs w:val="28"/>
          <w:lang w:eastAsia="ru-RU"/>
        </w:rPr>
        <w:t xml:space="preserve">, В.М. Безденежных, А.В. </w:t>
      </w:r>
      <w:proofErr w:type="spellStart"/>
      <w:r w:rsidR="00FD74F5" w:rsidRPr="00735D25">
        <w:rPr>
          <w:rFonts w:ascii="Times New Roman" w:eastAsia="Times New Roman" w:hAnsi="Times New Roman" w:cs="Times New Roman"/>
          <w:sz w:val="28"/>
          <w:szCs w:val="28"/>
          <w:lang w:eastAsia="ru-RU"/>
        </w:rPr>
        <w:t>Дадалко</w:t>
      </w:r>
      <w:proofErr w:type="spellEnd"/>
      <w:r w:rsidR="00FD74F5" w:rsidRPr="00735D25">
        <w:rPr>
          <w:rFonts w:ascii="Times New Roman" w:eastAsia="Times New Roman" w:hAnsi="Times New Roman" w:cs="Times New Roman"/>
          <w:sz w:val="28"/>
          <w:szCs w:val="28"/>
          <w:lang w:eastAsia="ru-RU"/>
        </w:rPr>
        <w:t xml:space="preserve">, В.В. Земсков [и др.] ; под общ. ред. А.В. </w:t>
      </w:r>
      <w:proofErr w:type="spellStart"/>
      <w:r w:rsidR="00FD74F5" w:rsidRPr="00735D25">
        <w:rPr>
          <w:rFonts w:ascii="Times New Roman" w:eastAsia="Times New Roman" w:hAnsi="Times New Roman" w:cs="Times New Roman"/>
          <w:sz w:val="28"/>
          <w:szCs w:val="28"/>
          <w:lang w:eastAsia="ru-RU"/>
        </w:rPr>
        <w:t>Дадалко</w:t>
      </w:r>
      <w:proofErr w:type="spellEnd"/>
      <w:r w:rsidR="00FD74F5" w:rsidRPr="00735D25">
        <w:rPr>
          <w:rFonts w:ascii="Times New Roman" w:eastAsia="Times New Roman" w:hAnsi="Times New Roman" w:cs="Times New Roman"/>
          <w:sz w:val="28"/>
          <w:szCs w:val="28"/>
          <w:lang w:eastAsia="ru-RU"/>
        </w:rPr>
        <w:t xml:space="preserve">. — </w:t>
      </w:r>
      <w:proofErr w:type="gramStart"/>
      <w:r w:rsidR="00FD74F5" w:rsidRPr="00735D25">
        <w:rPr>
          <w:rFonts w:ascii="Times New Roman" w:eastAsia="Times New Roman" w:hAnsi="Times New Roman" w:cs="Times New Roman"/>
          <w:sz w:val="28"/>
          <w:szCs w:val="28"/>
          <w:lang w:eastAsia="ru-RU"/>
        </w:rPr>
        <w:t>Москва :</w:t>
      </w:r>
      <w:proofErr w:type="gramEnd"/>
      <w:r w:rsidR="00FD74F5" w:rsidRPr="00735D25">
        <w:rPr>
          <w:rFonts w:ascii="Times New Roman" w:eastAsia="Times New Roman" w:hAnsi="Times New Roman" w:cs="Times New Roman"/>
          <w:sz w:val="28"/>
          <w:szCs w:val="28"/>
          <w:lang w:eastAsia="ru-RU"/>
        </w:rPr>
        <w:t xml:space="preserve"> ИНФРА-М, 2019. — 203 с.  — (Высшее образование: Магистратура). — ЭБС ZNANIUM.com. - URL: https://znanium.com/catalog/product/1024505 (дата обращения: </w:t>
      </w:r>
      <w:r w:rsidR="00B63709" w:rsidRPr="00B63709">
        <w:rPr>
          <w:rFonts w:ascii="Times New Roman" w:eastAsia="Times New Roman" w:hAnsi="Times New Roman" w:cs="Times New Roman"/>
          <w:sz w:val="28"/>
          <w:szCs w:val="28"/>
          <w:lang w:eastAsia="ru-RU"/>
        </w:rPr>
        <w:t>22.06.2023</w:t>
      </w:r>
      <w:r w:rsidR="00FD74F5" w:rsidRPr="00735D25">
        <w:rPr>
          <w:rFonts w:ascii="Times New Roman" w:eastAsia="Times New Roman" w:hAnsi="Times New Roman" w:cs="Times New Roman"/>
          <w:sz w:val="28"/>
          <w:szCs w:val="28"/>
          <w:lang w:eastAsia="ru-RU"/>
        </w:rPr>
        <w:t xml:space="preserve">). - </w:t>
      </w:r>
      <w:proofErr w:type="gramStart"/>
      <w:r w:rsidR="00FD74F5" w:rsidRPr="00735D25">
        <w:rPr>
          <w:rFonts w:ascii="Times New Roman" w:eastAsia="Times New Roman" w:hAnsi="Times New Roman" w:cs="Times New Roman"/>
          <w:sz w:val="28"/>
          <w:szCs w:val="28"/>
          <w:lang w:eastAsia="ru-RU"/>
        </w:rPr>
        <w:t>Текст :</w:t>
      </w:r>
      <w:proofErr w:type="gramEnd"/>
      <w:r w:rsidR="00FD74F5" w:rsidRPr="00735D25">
        <w:rPr>
          <w:rFonts w:ascii="Times New Roman" w:eastAsia="Times New Roman" w:hAnsi="Times New Roman" w:cs="Times New Roman"/>
          <w:sz w:val="28"/>
          <w:szCs w:val="28"/>
          <w:lang w:eastAsia="ru-RU"/>
        </w:rPr>
        <w:t xml:space="preserve"> электронный.</w:t>
      </w:r>
    </w:p>
    <w:p w14:paraId="6D3AE33B" w14:textId="147DFB1D" w:rsidR="00B63709" w:rsidRDefault="005E5C0E" w:rsidP="0028248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00B63709" w:rsidRPr="00B63709">
        <w:rPr>
          <w:rFonts w:ascii="Times New Roman" w:eastAsia="Times New Roman" w:hAnsi="Times New Roman" w:cs="Times New Roman"/>
          <w:sz w:val="28"/>
          <w:szCs w:val="28"/>
          <w:lang w:eastAsia="ru-RU"/>
        </w:rPr>
        <w:t>Авдийский</w:t>
      </w:r>
      <w:proofErr w:type="spellEnd"/>
      <w:r w:rsidR="00B63709" w:rsidRPr="00B63709">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00B63709" w:rsidRPr="00B63709">
        <w:rPr>
          <w:rFonts w:ascii="Times New Roman" w:eastAsia="Times New Roman" w:hAnsi="Times New Roman" w:cs="Times New Roman"/>
          <w:sz w:val="28"/>
          <w:szCs w:val="28"/>
          <w:lang w:eastAsia="ru-RU"/>
        </w:rPr>
        <w:t>управления :</w:t>
      </w:r>
      <w:proofErr w:type="gramEnd"/>
      <w:r w:rsidR="00B63709" w:rsidRPr="00B63709">
        <w:rPr>
          <w:rFonts w:ascii="Times New Roman" w:eastAsia="Times New Roman" w:hAnsi="Times New Roman" w:cs="Times New Roman"/>
          <w:sz w:val="28"/>
          <w:szCs w:val="28"/>
          <w:lang w:eastAsia="ru-RU"/>
        </w:rPr>
        <w:t xml:space="preserve"> учебное пособие / В. И. </w:t>
      </w:r>
      <w:proofErr w:type="spellStart"/>
      <w:r w:rsidR="00B63709" w:rsidRPr="00B63709">
        <w:rPr>
          <w:rFonts w:ascii="Times New Roman" w:eastAsia="Times New Roman" w:hAnsi="Times New Roman" w:cs="Times New Roman"/>
          <w:sz w:val="28"/>
          <w:szCs w:val="28"/>
          <w:lang w:eastAsia="ru-RU"/>
        </w:rPr>
        <w:t>Авдийский</w:t>
      </w:r>
      <w:proofErr w:type="spellEnd"/>
      <w:r w:rsidR="00B63709" w:rsidRPr="00B63709">
        <w:rPr>
          <w:rFonts w:ascii="Times New Roman" w:eastAsia="Times New Roman" w:hAnsi="Times New Roman" w:cs="Times New Roman"/>
          <w:sz w:val="28"/>
          <w:szCs w:val="28"/>
          <w:lang w:eastAsia="ru-RU"/>
        </w:rPr>
        <w:t xml:space="preserve">, В. М. Безденежных. - </w:t>
      </w:r>
      <w:proofErr w:type="gramStart"/>
      <w:r w:rsidR="00B63709" w:rsidRPr="00B63709">
        <w:rPr>
          <w:rFonts w:ascii="Times New Roman" w:eastAsia="Times New Roman" w:hAnsi="Times New Roman" w:cs="Times New Roman"/>
          <w:sz w:val="28"/>
          <w:szCs w:val="28"/>
          <w:lang w:eastAsia="ru-RU"/>
        </w:rPr>
        <w:t>Москва :</w:t>
      </w:r>
      <w:proofErr w:type="gramEnd"/>
      <w:r w:rsidR="00B63709" w:rsidRPr="00B63709">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sidR="00B63709">
        <w:rPr>
          <w:rFonts w:ascii="Times New Roman" w:eastAsia="Times New Roman" w:hAnsi="Times New Roman" w:cs="Times New Roman"/>
          <w:sz w:val="28"/>
          <w:szCs w:val="28"/>
          <w:lang w:eastAsia="ru-RU"/>
        </w:rPr>
        <w:t>22</w:t>
      </w:r>
      <w:r w:rsidR="00B63709" w:rsidRPr="00B63709">
        <w:rPr>
          <w:rFonts w:ascii="Times New Roman" w:eastAsia="Times New Roman" w:hAnsi="Times New Roman" w:cs="Times New Roman"/>
          <w:sz w:val="28"/>
          <w:szCs w:val="28"/>
          <w:lang w:eastAsia="ru-RU"/>
        </w:rPr>
        <w:t>.0</w:t>
      </w:r>
      <w:r w:rsidR="00B63709">
        <w:rPr>
          <w:rFonts w:ascii="Times New Roman" w:eastAsia="Times New Roman" w:hAnsi="Times New Roman" w:cs="Times New Roman"/>
          <w:sz w:val="28"/>
          <w:szCs w:val="28"/>
          <w:lang w:eastAsia="ru-RU"/>
        </w:rPr>
        <w:t>6</w:t>
      </w:r>
      <w:r w:rsidR="00B63709" w:rsidRPr="00B63709">
        <w:rPr>
          <w:rFonts w:ascii="Times New Roman" w:eastAsia="Times New Roman" w:hAnsi="Times New Roman" w:cs="Times New Roman"/>
          <w:sz w:val="28"/>
          <w:szCs w:val="28"/>
          <w:lang w:eastAsia="ru-RU"/>
        </w:rPr>
        <w:t xml:space="preserve">.2023). - </w:t>
      </w:r>
      <w:proofErr w:type="gramStart"/>
      <w:r w:rsidR="00B63709" w:rsidRPr="00B63709">
        <w:rPr>
          <w:rFonts w:ascii="Times New Roman" w:eastAsia="Times New Roman" w:hAnsi="Times New Roman" w:cs="Times New Roman"/>
          <w:sz w:val="28"/>
          <w:szCs w:val="28"/>
          <w:lang w:eastAsia="ru-RU"/>
        </w:rPr>
        <w:t>Текст :</w:t>
      </w:r>
      <w:proofErr w:type="gramEnd"/>
      <w:r w:rsidR="00B63709" w:rsidRPr="00B63709">
        <w:rPr>
          <w:rFonts w:ascii="Times New Roman" w:eastAsia="Times New Roman" w:hAnsi="Times New Roman" w:cs="Times New Roman"/>
          <w:sz w:val="28"/>
          <w:szCs w:val="28"/>
          <w:lang w:eastAsia="ru-RU"/>
        </w:rPr>
        <w:t xml:space="preserve"> электронный. </w:t>
      </w:r>
    </w:p>
    <w:p w14:paraId="0DC568F1" w14:textId="521307CB" w:rsidR="00B63709" w:rsidRPr="00B63709" w:rsidRDefault="005E5C0E" w:rsidP="00B6370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B63709" w:rsidRPr="00B63709">
        <w:rPr>
          <w:rFonts w:ascii="Times New Roman" w:eastAsia="Times New Roman" w:hAnsi="Times New Roman" w:cs="Times New Roman"/>
          <w:sz w:val="28"/>
          <w:szCs w:val="28"/>
          <w:lang w:eastAsia="ru-RU"/>
        </w:rPr>
        <w:t xml:space="preserve">Макаров, А. С. Проблемы совершенствования финансовых методов и моделей обеспечения устойчивого развития </w:t>
      </w:r>
      <w:proofErr w:type="gramStart"/>
      <w:r w:rsidR="00B63709" w:rsidRPr="00B63709">
        <w:rPr>
          <w:rFonts w:ascii="Times New Roman" w:eastAsia="Times New Roman" w:hAnsi="Times New Roman" w:cs="Times New Roman"/>
          <w:sz w:val="28"/>
          <w:szCs w:val="28"/>
          <w:lang w:eastAsia="ru-RU"/>
        </w:rPr>
        <w:t>компании :</w:t>
      </w:r>
      <w:proofErr w:type="gramEnd"/>
      <w:r w:rsidR="00B63709" w:rsidRPr="00B63709">
        <w:rPr>
          <w:rFonts w:ascii="Times New Roman" w:eastAsia="Times New Roman" w:hAnsi="Times New Roman" w:cs="Times New Roman"/>
          <w:sz w:val="28"/>
          <w:szCs w:val="28"/>
          <w:lang w:eastAsia="ru-RU"/>
        </w:rPr>
        <w:t xml:space="preserve"> монография / А.С. Макаров, Е. В. Рябова, И.Е. </w:t>
      </w:r>
      <w:proofErr w:type="spellStart"/>
      <w:r w:rsidR="00B63709" w:rsidRPr="00B63709">
        <w:rPr>
          <w:rFonts w:ascii="Times New Roman" w:eastAsia="Times New Roman" w:hAnsi="Times New Roman" w:cs="Times New Roman"/>
          <w:sz w:val="28"/>
          <w:szCs w:val="28"/>
          <w:lang w:eastAsia="ru-RU"/>
        </w:rPr>
        <w:t>Хвостова</w:t>
      </w:r>
      <w:proofErr w:type="spellEnd"/>
      <w:r w:rsidR="00B63709" w:rsidRPr="00B63709">
        <w:rPr>
          <w:rFonts w:ascii="Times New Roman" w:eastAsia="Times New Roman" w:hAnsi="Times New Roman" w:cs="Times New Roman"/>
          <w:sz w:val="28"/>
          <w:szCs w:val="28"/>
          <w:lang w:eastAsia="ru-RU"/>
        </w:rPr>
        <w:t xml:space="preserve">. — </w:t>
      </w:r>
      <w:proofErr w:type="gramStart"/>
      <w:r w:rsidR="00B63709" w:rsidRPr="00B63709">
        <w:rPr>
          <w:rFonts w:ascii="Times New Roman" w:eastAsia="Times New Roman" w:hAnsi="Times New Roman" w:cs="Times New Roman"/>
          <w:sz w:val="28"/>
          <w:szCs w:val="28"/>
          <w:lang w:eastAsia="ru-RU"/>
        </w:rPr>
        <w:t>Москва :</w:t>
      </w:r>
      <w:proofErr w:type="gramEnd"/>
      <w:r w:rsidR="00B63709" w:rsidRPr="00B63709">
        <w:rPr>
          <w:rFonts w:ascii="Times New Roman" w:eastAsia="Times New Roman" w:hAnsi="Times New Roman" w:cs="Times New Roman"/>
          <w:sz w:val="28"/>
          <w:szCs w:val="28"/>
          <w:lang w:eastAsia="ru-RU"/>
        </w:rPr>
        <w:t xml:space="preserve"> ИНФРА-М, 2022. — 175 с. — (Научная мысль). — SBN 978-5-238-01074-5. - ЭБС ZNANIUM.com. - URL: https://znanium.com/catalog/product/1028818 (дата обращения: 22.06.2023). – </w:t>
      </w:r>
      <w:proofErr w:type="gramStart"/>
      <w:r w:rsidR="00B63709" w:rsidRPr="00B63709">
        <w:rPr>
          <w:rFonts w:ascii="Times New Roman" w:eastAsia="Times New Roman" w:hAnsi="Times New Roman" w:cs="Times New Roman"/>
          <w:sz w:val="28"/>
          <w:szCs w:val="28"/>
          <w:lang w:eastAsia="ru-RU"/>
        </w:rPr>
        <w:t>Текст :</w:t>
      </w:r>
      <w:proofErr w:type="gramEnd"/>
      <w:r w:rsidR="00B63709" w:rsidRPr="00B63709">
        <w:rPr>
          <w:rFonts w:ascii="Times New Roman" w:eastAsia="Times New Roman" w:hAnsi="Times New Roman" w:cs="Times New Roman"/>
          <w:sz w:val="28"/>
          <w:szCs w:val="28"/>
          <w:lang w:eastAsia="ru-RU"/>
        </w:rPr>
        <w:t xml:space="preserve"> электронный. *</w:t>
      </w:r>
    </w:p>
    <w:p w14:paraId="2215C0CE" w14:textId="77777777" w:rsidR="00B63709" w:rsidRDefault="00B63709" w:rsidP="00B63709">
      <w:pPr>
        <w:widowControl w:val="0"/>
        <w:spacing w:after="0" w:line="240" w:lineRule="auto"/>
        <w:ind w:firstLine="709"/>
        <w:jc w:val="both"/>
        <w:rPr>
          <w:rFonts w:ascii="Times New Roman" w:eastAsia="Times New Roman" w:hAnsi="Times New Roman" w:cs="Times New Roman"/>
          <w:sz w:val="28"/>
          <w:szCs w:val="28"/>
          <w:lang w:eastAsia="ru-RU"/>
        </w:rPr>
      </w:pPr>
      <w:r w:rsidRPr="00B63709">
        <w:rPr>
          <w:rFonts w:ascii="Times New Roman" w:eastAsia="Times New Roman" w:hAnsi="Times New Roman" w:cs="Times New Roman"/>
          <w:sz w:val="28"/>
          <w:szCs w:val="28"/>
          <w:lang w:eastAsia="ru-RU"/>
        </w:rPr>
        <w:t xml:space="preserve">*Монография предназначена для широкого круга читателей. </w:t>
      </w:r>
    </w:p>
    <w:p w14:paraId="410095C4" w14:textId="28CB1CC9" w:rsidR="00B07FC0" w:rsidRPr="00735D25" w:rsidRDefault="005E5C0E" w:rsidP="0028248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0C52CE" w:rsidRPr="00735D25">
        <w:rPr>
          <w:rFonts w:ascii="Times New Roman" w:eastAsia="Times New Roman" w:hAnsi="Times New Roman" w:cs="Times New Roman"/>
          <w:sz w:val="28"/>
          <w:szCs w:val="28"/>
          <w:lang w:eastAsia="ru-RU"/>
        </w:rPr>
        <w:t xml:space="preserve">. </w:t>
      </w:r>
      <w:r w:rsidR="00B63709" w:rsidRPr="00B63709">
        <w:rPr>
          <w:rFonts w:ascii="Times New Roman" w:eastAsia="Times New Roman" w:hAnsi="Times New Roman" w:cs="Times New Roman"/>
          <w:sz w:val="28"/>
          <w:szCs w:val="28"/>
          <w:lang w:eastAsia="ru-RU"/>
        </w:rPr>
        <w:t xml:space="preserve">Коваленко, О. А. Экономическая безопасность предприятия: моделирование и </w:t>
      </w:r>
      <w:proofErr w:type="gramStart"/>
      <w:r w:rsidR="00B63709" w:rsidRPr="00B63709">
        <w:rPr>
          <w:rFonts w:ascii="Times New Roman" w:eastAsia="Times New Roman" w:hAnsi="Times New Roman" w:cs="Times New Roman"/>
          <w:sz w:val="28"/>
          <w:szCs w:val="28"/>
          <w:lang w:eastAsia="ru-RU"/>
        </w:rPr>
        <w:t>оценка :</w:t>
      </w:r>
      <w:proofErr w:type="gramEnd"/>
      <w:r w:rsidR="00B63709" w:rsidRPr="00B63709">
        <w:rPr>
          <w:rFonts w:ascii="Times New Roman" w:eastAsia="Times New Roman" w:hAnsi="Times New Roman" w:cs="Times New Roman"/>
          <w:sz w:val="28"/>
          <w:szCs w:val="28"/>
          <w:lang w:eastAsia="ru-RU"/>
        </w:rPr>
        <w:t xml:space="preserve"> учебное пособие / О.А. Коваленко, Т.Д. Малютина, Д.Д. Ткаченко. — </w:t>
      </w:r>
      <w:proofErr w:type="gramStart"/>
      <w:r w:rsidR="00B63709" w:rsidRPr="00B63709">
        <w:rPr>
          <w:rFonts w:ascii="Times New Roman" w:eastAsia="Times New Roman" w:hAnsi="Times New Roman" w:cs="Times New Roman"/>
          <w:sz w:val="28"/>
          <w:szCs w:val="28"/>
          <w:lang w:eastAsia="ru-RU"/>
        </w:rPr>
        <w:t>Москва :</w:t>
      </w:r>
      <w:proofErr w:type="gramEnd"/>
      <w:r w:rsidR="00B63709" w:rsidRPr="00B63709">
        <w:rPr>
          <w:rFonts w:ascii="Times New Roman" w:eastAsia="Times New Roman" w:hAnsi="Times New Roman" w:cs="Times New Roman"/>
          <w:sz w:val="28"/>
          <w:szCs w:val="28"/>
          <w:lang w:eastAsia="ru-RU"/>
        </w:rPr>
        <w:t xml:space="preserve"> РИОР : ИНФРА-М, 2021. — 359 с. — (Высшее образование). - ЭБС ZNANIUM.com. - URL: https://znanium.com/catalog/product/1450320 (дата обращения: </w:t>
      </w:r>
      <w:r w:rsidRPr="00B63709">
        <w:rPr>
          <w:rFonts w:ascii="Times New Roman" w:eastAsia="Times New Roman" w:hAnsi="Times New Roman" w:cs="Times New Roman"/>
          <w:sz w:val="28"/>
          <w:szCs w:val="28"/>
          <w:lang w:eastAsia="ru-RU"/>
        </w:rPr>
        <w:t>22.06.2023</w:t>
      </w:r>
      <w:r w:rsidR="00B63709" w:rsidRPr="00B63709">
        <w:rPr>
          <w:rFonts w:ascii="Times New Roman" w:eastAsia="Times New Roman" w:hAnsi="Times New Roman" w:cs="Times New Roman"/>
          <w:sz w:val="28"/>
          <w:szCs w:val="28"/>
          <w:lang w:eastAsia="ru-RU"/>
        </w:rPr>
        <w:t xml:space="preserve">). - </w:t>
      </w:r>
      <w:proofErr w:type="gramStart"/>
      <w:r w:rsidR="00B63709" w:rsidRPr="00B63709">
        <w:rPr>
          <w:rFonts w:ascii="Times New Roman" w:eastAsia="Times New Roman" w:hAnsi="Times New Roman" w:cs="Times New Roman"/>
          <w:sz w:val="28"/>
          <w:szCs w:val="28"/>
          <w:lang w:eastAsia="ru-RU"/>
        </w:rPr>
        <w:t>Текст :</w:t>
      </w:r>
      <w:proofErr w:type="gramEnd"/>
      <w:r w:rsidR="00B63709" w:rsidRPr="00B63709">
        <w:rPr>
          <w:rFonts w:ascii="Times New Roman" w:eastAsia="Times New Roman" w:hAnsi="Times New Roman" w:cs="Times New Roman"/>
          <w:sz w:val="28"/>
          <w:szCs w:val="28"/>
          <w:lang w:eastAsia="ru-RU"/>
        </w:rPr>
        <w:t xml:space="preserve"> электронный.</w:t>
      </w:r>
    </w:p>
    <w:p w14:paraId="4E7E5E50" w14:textId="77777777" w:rsidR="00B07FC0" w:rsidRPr="00735D25" w:rsidRDefault="00B07FC0" w:rsidP="00282480">
      <w:pPr>
        <w:keepNext/>
        <w:keepLines/>
        <w:spacing w:after="0" w:line="240" w:lineRule="auto"/>
        <w:ind w:firstLine="709"/>
        <w:jc w:val="center"/>
        <w:outlineLvl w:val="0"/>
        <w:rPr>
          <w:rFonts w:ascii="Times New Roman" w:eastAsia="Times New Roman" w:hAnsi="Times New Roman" w:cs="Times New Roman"/>
          <w:b/>
          <w:bCs/>
          <w:sz w:val="28"/>
          <w:szCs w:val="28"/>
        </w:rPr>
      </w:pPr>
      <w:bookmarkStart w:id="52" w:name="_Toc73619803"/>
      <w:r w:rsidRPr="00735D25">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735D25">
        <w:rPr>
          <w:rFonts w:ascii="Times New Roman" w:eastAsia="Times New Roman" w:hAnsi="Times New Roman" w:cs="Times New Roman"/>
          <w:b/>
          <w:bCs/>
          <w:sz w:val="28"/>
          <w:szCs w:val="28"/>
        </w:rPr>
        <w:t xml:space="preserve"> </w:t>
      </w:r>
    </w:p>
    <w:p w14:paraId="60F5024B" w14:textId="77777777" w:rsidR="00B07FC0" w:rsidRPr="00735D25" w:rsidRDefault="00B07FC0" w:rsidP="00282480">
      <w:pPr>
        <w:tabs>
          <w:tab w:val="left" w:pos="709"/>
        </w:tabs>
        <w:spacing w:after="0" w:line="240" w:lineRule="auto"/>
        <w:ind w:firstLine="709"/>
        <w:jc w:val="both"/>
        <w:rPr>
          <w:rFonts w:ascii="Times New Roman" w:eastAsia="Calibri" w:hAnsi="Times New Roman" w:cs="Times New Roman"/>
          <w:sz w:val="28"/>
          <w:szCs w:val="28"/>
        </w:rPr>
      </w:pPr>
    </w:p>
    <w:p w14:paraId="4F6FEFB9"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Электронная библиотека Финансового университета (ЭБ) </w:t>
      </w:r>
      <w:hyperlink r:id="rId9" w:history="1">
        <w:r w:rsidRPr="00735D25">
          <w:rPr>
            <w:rStyle w:val="af2"/>
            <w:rFonts w:ascii="Times New Roman" w:hAnsi="Times New Roman"/>
            <w:color w:val="auto"/>
            <w:sz w:val="28"/>
            <w:szCs w:val="28"/>
            <w:u w:val="none"/>
          </w:rPr>
          <w:t>http://elib.fa.ru/</w:t>
        </w:r>
      </w:hyperlink>
    </w:p>
    <w:p w14:paraId="144C5CC2"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Электронно-библиотечная система BOOK.RU </w:t>
      </w:r>
      <w:hyperlink r:id="rId10" w:history="1">
        <w:r w:rsidRPr="00735D25">
          <w:rPr>
            <w:rStyle w:val="af2"/>
            <w:rFonts w:ascii="Times New Roman" w:hAnsi="Times New Roman"/>
            <w:color w:val="auto"/>
            <w:sz w:val="28"/>
            <w:szCs w:val="28"/>
            <w:u w:val="none"/>
          </w:rPr>
          <w:t>http://www.book.ru</w:t>
        </w:r>
      </w:hyperlink>
    </w:p>
    <w:p w14:paraId="508F3C11"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Электронно-библиотечная система «Университетская библиотека ОНЛАЙН» </w:t>
      </w:r>
      <w:hyperlink r:id="rId11" w:history="1">
        <w:r w:rsidRPr="00735D25">
          <w:rPr>
            <w:rStyle w:val="af2"/>
            <w:rFonts w:ascii="Times New Roman" w:hAnsi="Times New Roman"/>
            <w:color w:val="auto"/>
            <w:sz w:val="28"/>
            <w:szCs w:val="28"/>
            <w:u w:val="none"/>
            <w:lang w:val="en-US"/>
          </w:rPr>
          <w:t>http</w:t>
        </w:r>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biblioclub</w:t>
        </w:r>
        <w:proofErr w:type="spellEnd"/>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ru</w:t>
        </w:r>
        <w:proofErr w:type="spellEnd"/>
        <w:r w:rsidRPr="00735D25">
          <w:rPr>
            <w:rStyle w:val="af2"/>
            <w:rFonts w:ascii="Times New Roman" w:hAnsi="Times New Roman"/>
            <w:color w:val="auto"/>
            <w:sz w:val="28"/>
            <w:szCs w:val="28"/>
            <w:u w:val="none"/>
          </w:rPr>
          <w:t>/</w:t>
        </w:r>
      </w:hyperlink>
    </w:p>
    <w:p w14:paraId="22003DDB"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Электронно-библиотечная система </w:t>
      </w:r>
      <w:proofErr w:type="spellStart"/>
      <w:r w:rsidRPr="00735D25">
        <w:rPr>
          <w:rFonts w:ascii="Times New Roman" w:hAnsi="Times New Roman"/>
          <w:sz w:val="28"/>
          <w:szCs w:val="28"/>
          <w:lang w:val="en-US"/>
        </w:rPr>
        <w:t>Znanium</w:t>
      </w:r>
      <w:proofErr w:type="spellEnd"/>
      <w:r w:rsidRPr="00735D25">
        <w:rPr>
          <w:rFonts w:ascii="Times New Roman" w:hAnsi="Times New Roman"/>
          <w:sz w:val="28"/>
          <w:szCs w:val="28"/>
        </w:rPr>
        <w:t xml:space="preserve"> </w:t>
      </w:r>
      <w:hyperlink r:id="rId12" w:history="1">
        <w:r w:rsidRPr="00735D25">
          <w:rPr>
            <w:rStyle w:val="af2"/>
            <w:rFonts w:ascii="Times New Roman" w:hAnsi="Times New Roman"/>
            <w:color w:val="auto"/>
            <w:sz w:val="28"/>
            <w:szCs w:val="28"/>
            <w:u w:val="none"/>
          </w:rPr>
          <w:t>http://www.znanium.com</w:t>
        </w:r>
      </w:hyperlink>
    </w:p>
    <w:p w14:paraId="7E51C0B0"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Электронно-библиотечная система издательства «ЮРАЙТ» </w:t>
      </w:r>
      <w:hyperlink r:id="rId13" w:history="1">
        <w:r w:rsidRPr="00735D25">
          <w:rPr>
            <w:rStyle w:val="af2"/>
            <w:rFonts w:ascii="Times New Roman" w:hAnsi="Times New Roman"/>
            <w:color w:val="auto"/>
            <w:sz w:val="28"/>
            <w:szCs w:val="28"/>
            <w:u w:val="none"/>
          </w:rPr>
          <w:t>https://urait.ru/</w:t>
        </w:r>
      </w:hyperlink>
    </w:p>
    <w:p w14:paraId="215A20BE"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Электронно-библиотечная система издательства Проспект http://ebs.prospekt.org/books</w:t>
      </w:r>
    </w:p>
    <w:p w14:paraId="19A6D5CB" w14:textId="77777777" w:rsidR="009A2D92" w:rsidRPr="00735D25" w:rsidRDefault="009A2D92" w:rsidP="00282480">
      <w:pPr>
        <w:pStyle w:val="af0"/>
        <w:numPr>
          <w:ilvl w:val="0"/>
          <w:numId w:val="48"/>
        </w:numPr>
        <w:tabs>
          <w:tab w:val="left" w:pos="993"/>
        </w:tabs>
        <w:spacing w:after="0" w:line="240" w:lineRule="auto"/>
        <w:ind w:left="0" w:firstLine="709"/>
        <w:jc w:val="both"/>
        <w:rPr>
          <w:rStyle w:val="af2"/>
          <w:rFonts w:ascii="Times New Roman" w:hAnsi="Times New Roman"/>
          <w:color w:val="auto"/>
          <w:sz w:val="28"/>
          <w:szCs w:val="28"/>
          <w:u w:val="none"/>
        </w:rPr>
      </w:pPr>
      <w:r w:rsidRPr="00735D25">
        <w:rPr>
          <w:rFonts w:ascii="Times New Roman" w:hAnsi="Times New Roman"/>
          <w:sz w:val="28"/>
          <w:szCs w:val="28"/>
        </w:rPr>
        <w:lastRenderedPageBreak/>
        <w:t xml:space="preserve">Деловая онлайн-библиотека </w:t>
      </w:r>
      <w:proofErr w:type="spellStart"/>
      <w:r w:rsidRPr="00735D25">
        <w:rPr>
          <w:rFonts w:ascii="Times New Roman" w:hAnsi="Times New Roman"/>
          <w:sz w:val="28"/>
          <w:szCs w:val="28"/>
          <w:lang w:val="en-US"/>
        </w:rPr>
        <w:t>Alpina</w:t>
      </w:r>
      <w:proofErr w:type="spellEnd"/>
      <w:r w:rsidRPr="00735D25">
        <w:rPr>
          <w:rFonts w:ascii="Times New Roman" w:hAnsi="Times New Roman"/>
          <w:sz w:val="28"/>
          <w:szCs w:val="28"/>
        </w:rPr>
        <w:t xml:space="preserve"> </w:t>
      </w:r>
      <w:r w:rsidRPr="00735D25">
        <w:rPr>
          <w:rFonts w:ascii="Times New Roman" w:hAnsi="Times New Roman"/>
          <w:sz w:val="28"/>
          <w:szCs w:val="28"/>
          <w:lang w:val="en-US"/>
        </w:rPr>
        <w:t>Digital</w:t>
      </w:r>
      <w:r w:rsidRPr="00735D25">
        <w:rPr>
          <w:rFonts w:ascii="Times New Roman" w:hAnsi="Times New Roman"/>
          <w:sz w:val="28"/>
          <w:szCs w:val="28"/>
        </w:rPr>
        <w:t xml:space="preserve"> </w:t>
      </w:r>
      <w:hyperlink r:id="rId14" w:history="1">
        <w:r w:rsidRPr="00735D25">
          <w:rPr>
            <w:rStyle w:val="af2"/>
            <w:rFonts w:ascii="Times New Roman" w:hAnsi="Times New Roman"/>
            <w:color w:val="auto"/>
            <w:sz w:val="28"/>
            <w:szCs w:val="28"/>
            <w:u w:val="none"/>
            <w:lang w:val="en-US"/>
          </w:rPr>
          <w:t>http</w:t>
        </w:r>
        <w:r w:rsidRPr="00735D25">
          <w:rPr>
            <w:rStyle w:val="af2"/>
            <w:rFonts w:ascii="Times New Roman" w:hAnsi="Times New Roman"/>
            <w:color w:val="auto"/>
            <w:sz w:val="28"/>
            <w:szCs w:val="28"/>
            <w:u w:val="none"/>
          </w:rPr>
          <w:t>://</w:t>
        </w:r>
        <w:r w:rsidRPr="00735D25">
          <w:rPr>
            <w:rStyle w:val="af2"/>
            <w:rFonts w:ascii="Times New Roman" w:hAnsi="Times New Roman"/>
            <w:color w:val="auto"/>
            <w:sz w:val="28"/>
            <w:szCs w:val="28"/>
            <w:u w:val="none"/>
            <w:lang w:val="en-US"/>
          </w:rPr>
          <w:t>lib</w:t>
        </w:r>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alpinadigital</w:t>
        </w:r>
        <w:proofErr w:type="spellEnd"/>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ru</w:t>
        </w:r>
        <w:proofErr w:type="spellEnd"/>
        <w:r w:rsidRPr="00735D25">
          <w:rPr>
            <w:rStyle w:val="af2"/>
            <w:rFonts w:ascii="Times New Roman" w:hAnsi="Times New Roman"/>
            <w:color w:val="auto"/>
            <w:sz w:val="28"/>
            <w:szCs w:val="28"/>
            <w:u w:val="none"/>
          </w:rPr>
          <w:t>/</w:t>
        </w:r>
      </w:hyperlink>
    </w:p>
    <w:p w14:paraId="30648C23" w14:textId="77777777" w:rsidR="009A2D92" w:rsidRPr="00735D25" w:rsidRDefault="009A2D92" w:rsidP="00282480">
      <w:pPr>
        <w:pStyle w:val="af0"/>
        <w:numPr>
          <w:ilvl w:val="0"/>
          <w:numId w:val="48"/>
        </w:numPr>
        <w:tabs>
          <w:tab w:val="left" w:pos="993"/>
          <w:tab w:val="left" w:pos="6388"/>
        </w:tabs>
        <w:spacing w:after="0" w:line="240" w:lineRule="auto"/>
        <w:ind w:left="0" w:firstLine="709"/>
        <w:jc w:val="both"/>
        <w:rPr>
          <w:rFonts w:ascii="Times New Roman" w:hAnsi="Times New Roman"/>
          <w:bCs/>
          <w:sz w:val="28"/>
          <w:szCs w:val="28"/>
        </w:rPr>
      </w:pPr>
      <w:r w:rsidRPr="00735D25">
        <w:rPr>
          <w:rFonts w:ascii="Times New Roman" w:hAnsi="Times New Roman"/>
          <w:bCs/>
          <w:sz w:val="28"/>
          <w:szCs w:val="28"/>
        </w:rPr>
        <w:t xml:space="preserve">Электронная библиотека Издательского дома «Гребенников» </w:t>
      </w:r>
      <w:hyperlink r:id="rId15" w:history="1">
        <w:r w:rsidRPr="00735D25">
          <w:rPr>
            <w:rStyle w:val="af2"/>
            <w:rFonts w:ascii="Times New Roman" w:hAnsi="Times New Roman"/>
            <w:color w:val="auto"/>
            <w:sz w:val="28"/>
            <w:szCs w:val="28"/>
            <w:u w:val="none"/>
          </w:rPr>
          <w:t>https://grebennikon.ru/</w:t>
        </w:r>
      </w:hyperlink>
    </w:p>
    <w:p w14:paraId="1C60E7D2"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Научная электронная библиотека </w:t>
      </w:r>
      <w:proofErr w:type="spellStart"/>
      <w:r w:rsidRPr="00735D25">
        <w:rPr>
          <w:rFonts w:ascii="Times New Roman" w:hAnsi="Times New Roman"/>
          <w:sz w:val="28"/>
          <w:szCs w:val="28"/>
          <w:lang w:val="en-US"/>
        </w:rPr>
        <w:t>eLibrary</w:t>
      </w:r>
      <w:proofErr w:type="spellEnd"/>
      <w:r w:rsidRPr="00735D25">
        <w:rPr>
          <w:rFonts w:ascii="Times New Roman" w:hAnsi="Times New Roman"/>
          <w:sz w:val="28"/>
          <w:szCs w:val="28"/>
        </w:rPr>
        <w:t>.</w:t>
      </w:r>
      <w:proofErr w:type="spellStart"/>
      <w:r w:rsidRPr="00735D25">
        <w:rPr>
          <w:rFonts w:ascii="Times New Roman" w:hAnsi="Times New Roman"/>
          <w:sz w:val="28"/>
          <w:szCs w:val="28"/>
          <w:lang w:val="en-US"/>
        </w:rPr>
        <w:t>ru</w:t>
      </w:r>
      <w:proofErr w:type="spellEnd"/>
      <w:r w:rsidRPr="00735D25">
        <w:rPr>
          <w:rFonts w:ascii="Times New Roman" w:hAnsi="Times New Roman"/>
          <w:sz w:val="28"/>
          <w:szCs w:val="28"/>
        </w:rPr>
        <w:t xml:space="preserve"> </w:t>
      </w:r>
      <w:hyperlink r:id="rId16" w:history="1">
        <w:r w:rsidRPr="00735D25">
          <w:rPr>
            <w:rStyle w:val="af2"/>
            <w:rFonts w:ascii="Times New Roman" w:hAnsi="Times New Roman"/>
            <w:color w:val="auto"/>
            <w:sz w:val="28"/>
            <w:szCs w:val="28"/>
            <w:u w:val="none"/>
            <w:lang w:val="en-US"/>
          </w:rPr>
          <w:t>http</w:t>
        </w:r>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elibrary</w:t>
        </w:r>
        <w:proofErr w:type="spellEnd"/>
        <w:r w:rsidRPr="00735D25">
          <w:rPr>
            <w:rStyle w:val="af2"/>
            <w:rFonts w:ascii="Times New Roman" w:hAnsi="Times New Roman"/>
            <w:color w:val="auto"/>
            <w:sz w:val="28"/>
            <w:szCs w:val="28"/>
            <w:u w:val="none"/>
          </w:rPr>
          <w:t>.</w:t>
        </w:r>
        <w:proofErr w:type="spellStart"/>
        <w:r w:rsidRPr="00735D25">
          <w:rPr>
            <w:rStyle w:val="af2"/>
            <w:rFonts w:ascii="Times New Roman" w:hAnsi="Times New Roman"/>
            <w:color w:val="auto"/>
            <w:sz w:val="28"/>
            <w:szCs w:val="28"/>
            <w:u w:val="none"/>
            <w:lang w:val="en-US"/>
          </w:rPr>
          <w:t>ru</w:t>
        </w:r>
        <w:proofErr w:type="spellEnd"/>
      </w:hyperlink>
      <w:r w:rsidRPr="00735D25">
        <w:rPr>
          <w:rFonts w:ascii="Times New Roman" w:hAnsi="Times New Roman"/>
          <w:sz w:val="28"/>
          <w:szCs w:val="28"/>
        </w:rPr>
        <w:t xml:space="preserve">  </w:t>
      </w:r>
    </w:p>
    <w:p w14:paraId="4CAA133E" w14:textId="77777777" w:rsidR="009A2D92" w:rsidRPr="00735D25" w:rsidRDefault="009A2D92" w:rsidP="00282480">
      <w:pPr>
        <w:pStyle w:val="af0"/>
        <w:numPr>
          <w:ilvl w:val="0"/>
          <w:numId w:val="48"/>
        </w:numPr>
        <w:tabs>
          <w:tab w:val="left" w:pos="993"/>
        </w:tabs>
        <w:spacing w:after="0" w:line="240" w:lineRule="auto"/>
        <w:ind w:left="0" w:firstLine="709"/>
        <w:jc w:val="both"/>
        <w:rPr>
          <w:rFonts w:ascii="Times New Roman" w:hAnsi="Times New Roman"/>
          <w:sz w:val="28"/>
          <w:szCs w:val="28"/>
        </w:rPr>
      </w:pPr>
      <w:r w:rsidRPr="00735D25">
        <w:rPr>
          <w:rFonts w:ascii="Times New Roman" w:hAnsi="Times New Roman"/>
          <w:sz w:val="28"/>
          <w:szCs w:val="28"/>
        </w:rPr>
        <w:t xml:space="preserve">Национальная электронная библиотека </w:t>
      </w:r>
      <w:hyperlink r:id="rId17" w:history="1">
        <w:r w:rsidRPr="00735D25">
          <w:rPr>
            <w:rStyle w:val="af2"/>
            <w:rFonts w:ascii="Times New Roman" w:hAnsi="Times New Roman"/>
            <w:color w:val="auto"/>
            <w:sz w:val="28"/>
            <w:szCs w:val="28"/>
            <w:u w:val="none"/>
          </w:rPr>
          <w:t>http://нэб.рф/</w:t>
        </w:r>
      </w:hyperlink>
    </w:p>
    <w:p w14:paraId="53DD47DD" w14:textId="77777777" w:rsidR="00C0065B" w:rsidRPr="00735D25" w:rsidRDefault="00C0065B" w:rsidP="00C0065B">
      <w:pPr>
        <w:pStyle w:val="1"/>
        <w:spacing w:before="120"/>
        <w:ind w:firstLine="0"/>
        <w:jc w:val="center"/>
        <w:rPr>
          <w:rFonts w:ascii="Times New Roman" w:hAnsi="Times New Roman"/>
          <w:color w:val="auto"/>
        </w:rPr>
      </w:pPr>
      <w:r w:rsidRPr="00735D25">
        <w:rPr>
          <w:rFonts w:ascii="Times New Roman" w:hAnsi="Times New Roman"/>
          <w:color w:val="auto"/>
        </w:rPr>
        <w:t xml:space="preserve">10. </w:t>
      </w:r>
      <w:bookmarkStart w:id="53" w:name="_Toc517734283"/>
      <w:r w:rsidRPr="00735D25">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Pr="00735D25"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735D25"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735D25">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35D25">
        <w:rPr>
          <w:rFonts w:ascii="Times New Roman" w:hAnsi="Times New Roman" w:cs="Times New Roman"/>
          <w:sz w:val="28"/>
          <w:szCs w:val="28"/>
        </w:rPr>
        <w:t>бакалавриата</w:t>
      </w:r>
      <w:proofErr w:type="spellEnd"/>
      <w:r w:rsidRPr="00735D25">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735D25">
        <w:rPr>
          <w:rFonts w:ascii="Times New Roman" w:hAnsi="Times New Roman" w:cs="Times New Roman"/>
          <w:sz w:val="28"/>
          <w:szCs w:val="28"/>
        </w:rPr>
        <w:t>Финуниверситета</w:t>
      </w:r>
      <w:proofErr w:type="spellEnd"/>
      <w:r w:rsidRPr="00735D25">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35D25">
        <w:rPr>
          <w:rFonts w:ascii="Times New Roman" w:hAnsi="Times New Roman" w:cs="Times New Roman"/>
          <w:sz w:val="28"/>
          <w:szCs w:val="28"/>
        </w:rPr>
        <w:t>Финуниверситета</w:t>
      </w:r>
      <w:proofErr w:type="spellEnd"/>
      <w:r w:rsidRPr="00735D25">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735D25"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735D25"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735D25">
        <w:rPr>
          <w:rFonts w:ascii="Times New Roman" w:eastAsia="Times New Roman" w:hAnsi="Times New Roman" w:cs="Times New Roman"/>
          <w:b/>
          <w:bCs/>
          <w:kern w:val="32"/>
          <w:sz w:val="28"/>
          <w:szCs w:val="32"/>
        </w:rPr>
        <w:t xml:space="preserve">11. </w:t>
      </w:r>
      <w:r w:rsidR="004C74C4" w:rsidRPr="00735D25">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735D25"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735D25">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735D25" w:rsidRDefault="004C74C4" w:rsidP="00367727">
      <w:pPr>
        <w:tabs>
          <w:tab w:val="left" w:pos="1134"/>
        </w:tabs>
        <w:spacing w:after="0" w:line="240" w:lineRule="auto"/>
        <w:ind w:firstLine="709"/>
        <w:jc w:val="both"/>
        <w:rPr>
          <w:rFonts w:ascii="Times New Roman" w:eastAsia="Times New Roman" w:hAnsi="Times New Roman" w:cs="Times New Roman"/>
          <w:sz w:val="28"/>
          <w:szCs w:val="28"/>
        </w:rPr>
      </w:pPr>
      <w:r w:rsidRPr="00735D25">
        <w:rPr>
          <w:rFonts w:ascii="Times New Roman" w:eastAsia="Times New Roman" w:hAnsi="Times New Roman" w:cs="Times New Roman"/>
          <w:sz w:val="28"/>
          <w:szCs w:val="24"/>
        </w:rPr>
        <w:t xml:space="preserve">1. </w:t>
      </w:r>
      <w:r w:rsidRPr="00735D25">
        <w:rPr>
          <w:rFonts w:ascii="Times New Roman" w:eastAsia="Times New Roman" w:hAnsi="Times New Roman" w:cs="Times New Roman"/>
          <w:sz w:val="28"/>
          <w:szCs w:val="28"/>
        </w:rPr>
        <w:t xml:space="preserve">Компьютерные программы общего назначения </w:t>
      </w:r>
      <w:r w:rsidRPr="00735D25">
        <w:rPr>
          <w:rFonts w:ascii="Times New Roman" w:eastAsia="Times New Roman" w:hAnsi="Times New Roman" w:cs="Times New Roman"/>
          <w:sz w:val="28"/>
          <w:szCs w:val="28"/>
          <w:lang w:val="en-US"/>
        </w:rPr>
        <w:t>Windows</w:t>
      </w:r>
      <w:r w:rsidRPr="00735D25">
        <w:rPr>
          <w:rFonts w:ascii="Times New Roman" w:eastAsia="Times New Roman" w:hAnsi="Times New Roman" w:cs="Times New Roman"/>
          <w:sz w:val="28"/>
          <w:szCs w:val="28"/>
        </w:rPr>
        <w:t xml:space="preserve">, </w:t>
      </w:r>
      <w:proofErr w:type="spellStart"/>
      <w:r w:rsidRPr="00735D25">
        <w:rPr>
          <w:rFonts w:ascii="Times New Roman" w:eastAsia="Times New Roman" w:hAnsi="Times New Roman" w:cs="Times New Roman"/>
          <w:sz w:val="28"/>
          <w:szCs w:val="28"/>
        </w:rPr>
        <w:t>Microsoft</w:t>
      </w:r>
      <w:proofErr w:type="spellEnd"/>
      <w:r w:rsidRPr="00735D25">
        <w:rPr>
          <w:rFonts w:ascii="Times New Roman" w:eastAsia="Times New Roman" w:hAnsi="Times New Roman" w:cs="Times New Roman"/>
          <w:sz w:val="28"/>
          <w:szCs w:val="28"/>
        </w:rPr>
        <w:t xml:space="preserve"> </w:t>
      </w:r>
      <w:r w:rsidRPr="00735D25">
        <w:rPr>
          <w:rFonts w:ascii="Times New Roman" w:eastAsia="Times New Roman" w:hAnsi="Times New Roman" w:cs="Times New Roman"/>
          <w:sz w:val="28"/>
          <w:szCs w:val="28"/>
          <w:lang w:val="en-US"/>
        </w:rPr>
        <w:t>Office</w:t>
      </w:r>
    </w:p>
    <w:p w14:paraId="0C05BD68" w14:textId="42E104A1" w:rsidR="004C74C4" w:rsidRPr="00735D25" w:rsidRDefault="004C74C4" w:rsidP="00367727">
      <w:pPr>
        <w:tabs>
          <w:tab w:val="left" w:pos="1134"/>
        </w:tabs>
        <w:spacing w:after="0" w:line="240" w:lineRule="auto"/>
        <w:ind w:firstLine="709"/>
        <w:jc w:val="both"/>
        <w:rPr>
          <w:rFonts w:ascii="Times New Roman" w:eastAsia="Times New Roman" w:hAnsi="Times New Roman" w:cs="Times New Roman"/>
          <w:sz w:val="28"/>
          <w:szCs w:val="28"/>
        </w:rPr>
      </w:pPr>
      <w:r w:rsidRPr="00735D25">
        <w:rPr>
          <w:rFonts w:ascii="Times New Roman" w:eastAsia="Times New Roman" w:hAnsi="Times New Roman" w:cs="Times New Roman"/>
          <w:sz w:val="28"/>
          <w:szCs w:val="28"/>
        </w:rPr>
        <w:t>2.</w:t>
      </w:r>
      <w:r w:rsidR="00095E4D" w:rsidRPr="00735D25">
        <w:rPr>
          <w:rFonts w:ascii="Times New Roman" w:hAnsi="Times New Roman" w:cs="Times New Roman"/>
        </w:rPr>
        <w:t xml:space="preserve"> </w:t>
      </w:r>
      <w:r w:rsidR="00095E4D" w:rsidRPr="00735D25">
        <w:rPr>
          <w:rFonts w:ascii="Times New Roman" w:eastAsia="Times New Roman" w:hAnsi="Times New Roman" w:cs="Times New Roman"/>
          <w:sz w:val="28"/>
          <w:szCs w:val="28"/>
        </w:rPr>
        <w:t xml:space="preserve">Антивирус </w:t>
      </w:r>
      <w:proofErr w:type="spellStart"/>
      <w:r w:rsidR="00095E4D" w:rsidRPr="00735D25">
        <w:rPr>
          <w:rFonts w:ascii="Times New Roman" w:eastAsia="Times New Roman" w:hAnsi="Times New Roman" w:cs="Times New Roman"/>
          <w:sz w:val="28"/>
          <w:szCs w:val="28"/>
        </w:rPr>
        <w:t>Kaspersky</w:t>
      </w:r>
      <w:proofErr w:type="spellEnd"/>
    </w:p>
    <w:p w14:paraId="533FE691" w14:textId="77777777" w:rsidR="004C74C4" w:rsidRPr="00735D25" w:rsidRDefault="004C74C4" w:rsidP="004C74C4">
      <w:pPr>
        <w:spacing w:after="0" w:line="240" w:lineRule="auto"/>
        <w:ind w:firstLine="567"/>
        <w:jc w:val="both"/>
        <w:rPr>
          <w:rFonts w:ascii="Times New Roman" w:eastAsia="Times New Roman" w:hAnsi="Times New Roman" w:cs="Times New Roman"/>
          <w:b/>
          <w:sz w:val="28"/>
          <w:szCs w:val="24"/>
        </w:rPr>
      </w:pPr>
      <w:r w:rsidRPr="00735D25">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735D25"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0"/>
        <w:gridCol w:w="3865"/>
      </w:tblGrid>
      <w:tr w:rsidR="004C74C4" w:rsidRPr="00735D25" w14:paraId="3202EEB4" w14:textId="77777777" w:rsidTr="00F24AED">
        <w:tc>
          <w:tcPr>
            <w:tcW w:w="861" w:type="dxa"/>
            <w:vAlign w:val="center"/>
          </w:tcPr>
          <w:p w14:paraId="3F39F5C0" w14:textId="77777777" w:rsidR="004C74C4" w:rsidRPr="00735D25"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735D25"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735D25"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Наименование разделов и тем</w:t>
            </w:r>
          </w:p>
        </w:tc>
      </w:tr>
      <w:tr w:rsidR="004C74C4" w:rsidRPr="00735D25" w14:paraId="3E9434BD" w14:textId="77777777" w:rsidTr="00F24AED">
        <w:tc>
          <w:tcPr>
            <w:tcW w:w="861" w:type="dxa"/>
          </w:tcPr>
          <w:p w14:paraId="358C3899" w14:textId="77777777" w:rsidR="004C74C4" w:rsidRPr="00735D25"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1</w:t>
            </w:r>
          </w:p>
        </w:tc>
        <w:tc>
          <w:tcPr>
            <w:tcW w:w="4511" w:type="dxa"/>
          </w:tcPr>
          <w:p w14:paraId="5F640AD0" w14:textId="77777777" w:rsidR="004C74C4" w:rsidRPr="00735D25"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Правовая база данных «</w:t>
            </w:r>
            <w:proofErr w:type="spellStart"/>
            <w:r w:rsidRPr="00735D25">
              <w:rPr>
                <w:rFonts w:ascii="Times New Roman" w:eastAsia="Times New Roman" w:hAnsi="Times New Roman" w:cs="Times New Roman"/>
                <w:color w:val="000000"/>
                <w:sz w:val="28"/>
                <w:szCs w:val="28"/>
              </w:rPr>
              <w:t>КонсультантПлюс</w:t>
            </w:r>
            <w:proofErr w:type="spellEnd"/>
            <w:r w:rsidRPr="00735D25">
              <w:rPr>
                <w:rFonts w:ascii="Times New Roman" w:eastAsia="Times New Roman" w:hAnsi="Times New Roman" w:cs="Times New Roman"/>
                <w:color w:val="000000"/>
                <w:sz w:val="28"/>
                <w:szCs w:val="28"/>
              </w:rPr>
              <w:t>»</w:t>
            </w:r>
          </w:p>
        </w:tc>
        <w:tc>
          <w:tcPr>
            <w:tcW w:w="3866" w:type="dxa"/>
          </w:tcPr>
          <w:p w14:paraId="1BFFC779" w14:textId="75773328" w:rsidR="004C74C4" w:rsidRPr="00735D25" w:rsidRDefault="00367727"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735D25">
              <w:rPr>
                <w:rFonts w:ascii="Times New Roman" w:eastAsia="Times New Roman" w:hAnsi="Times New Roman" w:cs="Times New Roman"/>
                <w:sz w:val="28"/>
                <w:szCs w:val="28"/>
              </w:rPr>
              <w:t>Темы 1-6</w:t>
            </w:r>
          </w:p>
        </w:tc>
      </w:tr>
      <w:tr w:rsidR="004C74C4" w:rsidRPr="00735D25" w14:paraId="01F36F65" w14:textId="77777777" w:rsidTr="00F24AED">
        <w:tc>
          <w:tcPr>
            <w:tcW w:w="861" w:type="dxa"/>
          </w:tcPr>
          <w:p w14:paraId="56B810F3" w14:textId="77777777" w:rsidR="004C74C4" w:rsidRPr="00735D25"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2</w:t>
            </w:r>
          </w:p>
        </w:tc>
        <w:tc>
          <w:tcPr>
            <w:tcW w:w="4511" w:type="dxa"/>
          </w:tcPr>
          <w:p w14:paraId="6E6F0F65" w14:textId="77777777" w:rsidR="004C74C4" w:rsidRPr="00735D25"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2B135D68" w:rsidR="004C74C4" w:rsidRPr="00735D25" w:rsidRDefault="00F24AED" w:rsidP="00367727">
            <w:pPr>
              <w:spacing w:after="0" w:line="240" w:lineRule="auto"/>
              <w:jc w:val="center"/>
              <w:rPr>
                <w:rFonts w:ascii="Times New Roman" w:eastAsia="Times New Roman" w:hAnsi="Times New Roman" w:cs="Times New Roman"/>
                <w:sz w:val="28"/>
                <w:szCs w:val="24"/>
              </w:rPr>
            </w:pPr>
            <w:r w:rsidRPr="00735D25">
              <w:rPr>
                <w:rFonts w:ascii="Times New Roman" w:eastAsia="Times New Roman" w:hAnsi="Times New Roman" w:cs="Times New Roman"/>
                <w:sz w:val="28"/>
                <w:szCs w:val="28"/>
              </w:rPr>
              <w:t>Темы 1-</w:t>
            </w:r>
            <w:r w:rsidR="00367727" w:rsidRPr="00735D25">
              <w:rPr>
                <w:rFonts w:ascii="Times New Roman" w:eastAsia="Times New Roman" w:hAnsi="Times New Roman" w:cs="Times New Roman"/>
                <w:sz w:val="28"/>
                <w:szCs w:val="28"/>
              </w:rPr>
              <w:t>6</w:t>
            </w:r>
          </w:p>
        </w:tc>
      </w:tr>
      <w:tr w:rsidR="00367727" w:rsidRPr="00735D25" w14:paraId="578E6310" w14:textId="77777777" w:rsidTr="00F24AED">
        <w:tc>
          <w:tcPr>
            <w:tcW w:w="861" w:type="dxa"/>
          </w:tcPr>
          <w:p w14:paraId="631B41CE" w14:textId="15A6CFBE" w:rsidR="00367727" w:rsidRPr="00735D25" w:rsidRDefault="00367727"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3</w:t>
            </w:r>
          </w:p>
        </w:tc>
        <w:tc>
          <w:tcPr>
            <w:tcW w:w="4511" w:type="dxa"/>
          </w:tcPr>
          <w:p w14:paraId="27B86E1A" w14:textId="4D5C498F" w:rsidR="00367727" w:rsidRPr="00735D25" w:rsidRDefault="00367727"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735D25">
              <w:rPr>
                <w:rFonts w:ascii="Times New Roman" w:eastAsia="Times New Roman" w:hAnsi="Times New Roman" w:cs="Times New Roman"/>
                <w:color w:val="000000"/>
                <w:sz w:val="28"/>
                <w:szCs w:val="28"/>
              </w:rPr>
              <w:t>Информационно-аналитическая система «</w:t>
            </w:r>
            <w:proofErr w:type="spellStart"/>
            <w:r w:rsidRPr="00735D25">
              <w:rPr>
                <w:rFonts w:ascii="Times New Roman" w:eastAsia="Times New Roman" w:hAnsi="Times New Roman" w:cs="Times New Roman"/>
                <w:color w:val="000000"/>
                <w:sz w:val="28"/>
                <w:szCs w:val="28"/>
              </w:rPr>
              <w:t>Спарк</w:t>
            </w:r>
            <w:proofErr w:type="spellEnd"/>
            <w:r w:rsidRPr="00735D25">
              <w:rPr>
                <w:rFonts w:ascii="Times New Roman" w:eastAsia="Times New Roman" w:hAnsi="Times New Roman" w:cs="Times New Roman"/>
                <w:color w:val="000000"/>
                <w:sz w:val="28"/>
                <w:szCs w:val="28"/>
              </w:rPr>
              <w:t xml:space="preserve">» </w:t>
            </w:r>
          </w:p>
        </w:tc>
        <w:tc>
          <w:tcPr>
            <w:tcW w:w="3866" w:type="dxa"/>
          </w:tcPr>
          <w:p w14:paraId="2963B0D2" w14:textId="2D63277D" w:rsidR="00367727" w:rsidRPr="00735D25" w:rsidRDefault="00367727" w:rsidP="004C74C4">
            <w:pPr>
              <w:spacing w:after="0" w:line="240" w:lineRule="auto"/>
              <w:jc w:val="center"/>
              <w:rPr>
                <w:rFonts w:ascii="Times New Roman" w:eastAsia="Times New Roman" w:hAnsi="Times New Roman" w:cs="Times New Roman"/>
                <w:sz w:val="28"/>
                <w:szCs w:val="28"/>
              </w:rPr>
            </w:pPr>
            <w:r w:rsidRPr="00735D25">
              <w:rPr>
                <w:rFonts w:ascii="Times New Roman" w:eastAsia="Times New Roman" w:hAnsi="Times New Roman" w:cs="Times New Roman"/>
                <w:sz w:val="28"/>
                <w:szCs w:val="28"/>
              </w:rPr>
              <w:t>Темы 3, 5.</w:t>
            </w:r>
          </w:p>
          <w:p w14:paraId="6964B55B" w14:textId="453550A5" w:rsidR="00367727" w:rsidRPr="00735D25" w:rsidRDefault="00367727" w:rsidP="004C74C4">
            <w:pPr>
              <w:spacing w:after="0" w:line="240" w:lineRule="auto"/>
              <w:jc w:val="center"/>
              <w:rPr>
                <w:rFonts w:ascii="Times New Roman" w:eastAsia="Times New Roman" w:hAnsi="Times New Roman" w:cs="Times New Roman"/>
                <w:sz w:val="28"/>
                <w:szCs w:val="28"/>
              </w:rPr>
            </w:pPr>
            <w:r w:rsidRPr="00735D25">
              <w:rPr>
                <w:rFonts w:ascii="Times New Roman" w:eastAsia="Times New Roman" w:hAnsi="Times New Roman" w:cs="Times New Roman"/>
                <w:sz w:val="28"/>
                <w:szCs w:val="28"/>
              </w:rPr>
              <w:t>Выполнение домашнего творческого задания</w:t>
            </w:r>
          </w:p>
        </w:tc>
      </w:tr>
    </w:tbl>
    <w:p w14:paraId="16D88E98" w14:textId="77777777" w:rsidR="004C74C4" w:rsidRPr="00735D25"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735D25"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735D25">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735D25"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108F628D" w14:textId="068BDC04" w:rsidR="008C44C0" w:rsidRPr="00735D25" w:rsidRDefault="00C0065B" w:rsidP="008C44C0">
      <w:pPr>
        <w:suppressAutoHyphens/>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Специализированные сайты и сервера</w:t>
      </w:r>
    </w:p>
    <w:p w14:paraId="3E843D46" w14:textId="77777777" w:rsidR="008C44C0" w:rsidRPr="00735D25" w:rsidRDefault="008C44C0" w:rsidP="008C44C0">
      <w:pPr>
        <w:suppressAutoHyphens/>
        <w:spacing w:after="0" w:line="240" w:lineRule="auto"/>
        <w:jc w:val="center"/>
        <w:rPr>
          <w:rFonts w:ascii="Times New Roman" w:eastAsia="Times New Roman" w:hAnsi="Times New Roman" w:cs="Times New Roman"/>
          <w:b/>
          <w:sz w:val="28"/>
          <w:szCs w:val="28"/>
          <w:lang w:eastAsia="ru-RU"/>
        </w:rPr>
      </w:pPr>
    </w:p>
    <w:p w14:paraId="04BF4EC8" w14:textId="234255B1" w:rsidR="008C44C0" w:rsidRPr="00735D25" w:rsidRDefault="008C44C0" w:rsidP="008C44C0">
      <w:pPr>
        <w:pStyle w:val="af0"/>
        <w:numPr>
          <w:ilvl w:val="0"/>
          <w:numId w:val="50"/>
        </w:numPr>
        <w:shd w:val="clear" w:color="auto" w:fill="FFFFFF"/>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www.minfin.ru (сайт Министерства Финансов РФ)</w:t>
      </w:r>
    </w:p>
    <w:p w14:paraId="3A3DF22C" w14:textId="7D43DD64" w:rsidR="008C44C0" w:rsidRPr="00735D25" w:rsidRDefault="008C44C0" w:rsidP="008C44C0">
      <w:pPr>
        <w:pStyle w:val="af0"/>
        <w:numPr>
          <w:ilvl w:val="0"/>
          <w:numId w:val="50"/>
        </w:numPr>
        <w:suppressAutoHyphens/>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www.nalog.ru (сайт Федеральной налоговой службы России)</w:t>
      </w:r>
    </w:p>
    <w:p w14:paraId="75805F91" w14:textId="1E41058B" w:rsidR="008C44C0" w:rsidRPr="00735D25" w:rsidRDefault="008C44C0" w:rsidP="008C44C0">
      <w:pPr>
        <w:pStyle w:val="af0"/>
        <w:numPr>
          <w:ilvl w:val="0"/>
          <w:numId w:val="50"/>
        </w:numPr>
        <w:shd w:val="clear" w:color="auto" w:fill="FFFFFF"/>
        <w:spacing w:after="0" w:line="240" w:lineRule="auto"/>
        <w:ind w:left="0" w:firstLine="709"/>
        <w:jc w:val="both"/>
        <w:rPr>
          <w:rFonts w:ascii="Times New Roman" w:eastAsia="Times New Roman" w:hAnsi="Times New Roman"/>
          <w:sz w:val="28"/>
          <w:szCs w:val="28"/>
          <w:lang w:eastAsia="ru-RU"/>
        </w:rPr>
      </w:pPr>
      <w:r w:rsidRPr="00735D25">
        <w:rPr>
          <w:rFonts w:ascii="Times New Roman" w:eastAsia="Times New Roman" w:hAnsi="Times New Roman"/>
          <w:sz w:val="28"/>
          <w:szCs w:val="28"/>
          <w:lang w:eastAsia="ru-RU"/>
        </w:rPr>
        <w:t>www.cbr.ru (сайт Центрального банка РФ) www.flb.ru (сайт Агентство федеральных расследований (</w:t>
      </w:r>
      <w:r w:rsidRPr="00735D25">
        <w:rPr>
          <w:rFonts w:ascii="Times New Roman" w:eastAsia="Times New Roman" w:hAnsi="Times New Roman"/>
          <w:sz w:val="28"/>
          <w:szCs w:val="28"/>
          <w:lang w:val="en-US" w:eastAsia="ru-RU"/>
        </w:rPr>
        <w:t>Free</w:t>
      </w:r>
      <w:r w:rsidRPr="00735D25">
        <w:rPr>
          <w:rFonts w:ascii="Times New Roman" w:eastAsia="Times New Roman" w:hAnsi="Times New Roman"/>
          <w:sz w:val="28"/>
          <w:szCs w:val="28"/>
          <w:lang w:eastAsia="ru-RU"/>
        </w:rPr>
        <w:t xml:space="preserve"> </w:t>
      </w:r>
      <w:r w:rsidRPr="00735D25">
        <w:rPr>
          <w:rFonts w:ascii="Times New Roman" w:eastAsia="Times New Roman" w:hAnsi="Times New Roman"/>
          <w:sz w:val="28"/>
          <w:szCs w:val="28"/>
          <w:lang w:val="en-US" w:eastAsia="ru-RU"/>
        </w:rPr>
        <w:t>Lance</w:t>
      </w:r>
      <w:r w:rsidRPr="00735D25">
        <w:rPr>
          <w:rFonts w:ascii="Times New Roman" w:eastAsia="Times New Roman" w:hAnsi="Times New Roman"/>
          <w:sz w:val="28"/>
          <w:szCs w:val="28"/>
          <w:lang w:eastAsia="ru-RU"/>
        </w:rPr>
        <w:t xml:space="preserve"> </w:t>
      </w:r>
      <w:proofErr w:type="spellStart"/>
      <w:r w:rsidRPr="00735D25">
        <w:rPr>
          <w:rFonts w:ascii="Times New Roman" w:eastAsia="Times New Roman" w:hAnsi="Times New Roman"/>
          <w:sz w:val="28"/>
          <w:szCs w:val="28"/>
          <w:lang w:val="en-US" w:eastAsia="ru-RU"/>
        </w:rPr>
        <w:t>Burear</w:t>
      </w:r>
      <w:proofErr w:type="spellEnd"/>
      <w:r w:rsidRPr="00735D25">
        <w:rPr>
          <w:rFonts w:ascii="Times New Roman" w:eastAsia="Times New Roman" w:hAnsi="Times New Roman"/>
          <w:sz w:val="28"/>
          <w:szCs w:val="28"/>
          <w:lang w:eastAsia="ru-RU"/>
        </w:rPr>
        <w:t>))</w:t>
      </w:r>
    </w:p>
    <w:p w14:paraId="58DF38DB" w14:textId="77777777" w:rsidR="008C44C0" w:rsidRPr="00735D25" w:rsidRDefault="008C44C0" w:rsidP="008C44C0">
      <w:pPr>
        <w:pStyle w:val="af0"/>
        <w:numPr>
          <w:ilvl w:val="0"/>
          <w:numId w:val="50"/>
        </w:numPr>
        <w:tabs>
          <w:tab w:val="left" w:pos="0"/>
        </w:tabs>
        <w:spacing w:after="0" w:line="240" w:lineRule="auto"/>
        <w:ind w:left="0" w:firstLine="709"/>
        <w:jc w:val="both"/>
        <w:rPr>
          <w:rFonts w:ascii="Times New Roman" w:eastAsia="Times New Roman" w:hAnsi="Times New Roman"/>
          <w:sz w:val="28"/>
          <w:szCs w:val="28"/>
        </w:rPr>
      </w:pPr>
      <w:r w:rsidRPr="00735D25">
        <w:rPr>
          <w:rFonts w:ascii="Times New Roman" w:eastAsia="Times New Roman" w:hAnsi="Times New Roman"/>
          <w:sz w:val="28"/>
          <w:szCs w:val="28"/>
          <w:lang w:val="en-US" w:eastAsia="ru-RU"/>
        </w:rPr>
        <w:t>www</w:t>
      </w:r>
      <w:r w:rsidRPr="00735D25">
        <w:rPr>
          <w:rFonts w:ascii="Times New Roman" w:eastAsia="Times New Roman" w:hAnsi="Times New Roman"/>
          <w:sz w:val="28"/>
          <w:szCs w:val="28"/>
          <w:lang w:eastAsia="ru-RU"/>
        </w:rPr>
        <w:t>.</w:t>
      </w:r>
      <w:r w:rsidRPr="00735D25">
        <w:rPr>
          <w:rFonts w:ascii="Times New Roman" w:eastAsia="Times New Roman" w:hAnsi="Times New Roman"/>
          <w:sz w:val="28"/>
          <w:szCs w:val="28"/>
        </w:rPr>
        <w:t>arb.ru (сайт Ассоциации российских банков)</w:t>
      </w:r>
    </w:p>
    <w:p w14:paraId="06951B14" w14:textId="77777777" w:rsidR="008C44C0" w:rsidRPr="00735D25" w:rsidRDefault="008C44C0" w:rsidP="008C44C0">
      <w:pPr>
        <w:pStyle w:val="af0"/>
        <w:numPr>
          <w:ilvl w:val="0"/>
          <w:numId w:val="50"/>
        </w:numPr>
        <w:tabs>
          <w:tab w:val="left" w:pos="0"/>
        </w:tabs>
        <w:spacing w:after="0" w:line="240" w:lineRule="auto"/>
        <w:ind w:left="0" w:firstLine="709"/>
        <w:jc w:val="both"/>
        <w:rPr>
          <w:rFonts w:ascii="Times New Roman" w:eastAsia="Times New Roman" w:hAnsi="Times New Roman"/>
          <w:sz w:val="28"/>
          <w:szCs w:val="28"/>
        </w:rPr>
      </w:pPr>
      <w:r w:rsidRPr="00735D25">
        <w:rPr>
          <w:rFonts w:ascii="Times New Roman" w:eastAsia="Times New Roman" w:hAnsi="Times New Roman"/>
          <w:sz w:val="28"/>
          <w:szCs w:val="28"/>
          <w:lang w:val="en-US"/>
        </w:rPr>
        <w:t>www</w:t>
      </w:r>
      <w:r w:rsidRPr="00735D25">
        <w:rPr>
          <w:rFonts w:ascii="Times New Roman" w:eastAsia="Times New Roman" w:hAnsi="Times New Roman"/>
          <w:sz w:val="28"/>
          <w:szCs w:val="28"/>
        </w:rPr>
        <w:t>.businessportal.pro (сайт Бизнес портал)</w:t>
      </w:r>
    </w:p>
    <w:p w14:paraId="213C88DD" w14:textId="77777777" w:rsidR="008C44C0" w:rsidRPr="00735D25" w:rsidRDefault="008C44C0" w:rsidP="008C44C0">
      <w:pPr>
        <w:pStyle w:val="af0"/>
        <w:numPr>
          <w:ilvl w:val="0"/>
          <w:numId w:val="50"/>
        </w:numPr>
        <w:tabs>
          <w:tab w:val="left" w:pos="0"/>
        </w:tabs>
        <w:spacing w:after="0" w:line="240" w:lineRule="auto"/>
        <w:ind w:left="0" w:firstLine="709"/>
        <w:jc w:val="both"/>
        <w:rPr>
          <w:rFonts w:ascii="Times New Roman" w:eastAsia="Times New Roman" w:hAnsi="Times New Roman"/>
          <w:sz w:val="28"/>
          <w:szCs w:val="28"/>
        </w:rPr>
      </w:pPr>
      <w:r w:rsidRPr="00735D25">
        <w:rPr>
          <w:rFonts w:ascii="Times New Roman" w:eastAsia="Times New Roman" w:hAnsi="Times New Roman"/>
          <w:sz w:val="28"/>
          <w:szCs w:val="28"/>
        </w:rPr>
        <w:t>www.scrf.gov.ru/ (сайт Совета безопасности РФ)</w:t>
      </w:r>
    </w:p>
    <w:p w14:paraId="2A5B3B69" w14:textId="0902FCAC" w:rsidR="008C44C0" w:rsidRPr="00735D25" w:rsidRDefault="008C44C0" w:rsidP="008C44C0">
      <w:pPr>
        <w:pStyle w:val="af0"/>
        <w:numPr>
          <w:ilvl w:val="0"/>
          <w:numId w:val="50"/>
        </w:numPr>
        <w:tabs>
          <w:tab w:val="left" w:pos="0"/>
        </w:tabs>
        <w:spacing w:after="0" w:line="240" w:lineRule="auto"/>
        <w:ind w:left="0" w:firstLine="709"/>
        <w:jc w:val="both"/>
        <w:rPr>
          <w:rFonts w:ascii="Times New Roman" w:eastAsia="Times New Roman" w:hAnsi="Times New Roman"/>
          <w:sz w:val="28"/>
          <w:szCs w:val="28"/>
        </w:rPr>
      </w:pPr>
      <w:r w:rsidRPr="00735D25">
        <w:rPr>
          <w:rFonts w:ascii="Times New Roman" w:eastAsia="Times New Roman" w:hAnsi="Times New Roman"/>
          <w:sz w:val="28"/>
          <w:szCs w:val="28"/>
          <w:lang w:val="en-US"/>
        </w:rPr>
        <w:t>www</w:t>
      </w:r>
      <w:r w:rsidRPr="00735D25">
        <w:rPr>
          <w:rFonts w:ascii="Times New Roman" w:eastAsia="Times New Roman" w:hAnsi="Times New Roman"/>
          <w:sz w:val="28"/>
          <w:szCs w:val="28"/>
        </w:rPr>
        <w:t xml:space="preserve">.bo.nalog.ru/ (государственный информационный ресурс бухгалтерской финансовой отчетности) </w:t>
      </w:r>
    </w:p>
    <w:p w14:paraId="4F4E2766" w14:textId="77777777" w:rsidR="00C0065B" w:rsidRPr="00735D25"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735D25"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735D2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735D25"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735D25"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735D25">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735D25">
        <w:rPr>
          <w:rFonts w:ascii="Times New Roman" w:eastAsia="Times New Roman" w:hAnsi="Times New Roman" w:cs="Times New Roman"/>
          <w:color w:val="000000"/>
          <w:sz w:val="28"/>
          <w:szCs w:val="28"/>
          <w:lang w:val="en-US" w:eastAsia="ru-RU"/>
        </w:rPr>
        <w:t>Internet</w:t>
      </w:r>
      <w:r w:rsidRPr="00735D25">
        <w:rPr>
          <w:rFonts w:ascii="Times New Roman" w:eastAsia="Times New Roman" w:hAnsi="Times New Roman" w:cs="Times New Roman"/>
          <w:color w:val="000000"/>
          <w:sz w:val="28"/>
          <w:szCs w:val="28"/>
          <w:lang w:eastAsia="ru-RU"/>
        </w:rPr>
        <w:t>;</w:t>
      </w:r>
    </w:p>
    <w:p w14:paraId="0C821B4F" w14:textId="77777777" w:rsidR="00C0065B" w:rsidRPr="00735D25"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735D25">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735D25"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735D25" w:rsidRDefault="00C0065B" w:rsidP="00C0065B">
      <w:pPr>
        <w:spacing w:after="0" w:line="240" w:lineRule="auto"/>
        <w:jc w:val="center"/>
        <w:rPr>
          <w:rFonts w:ascii="Times New Roman" w:eastAsia="Times New Roman" w:hAnsi="Times New Roman" w:cs="Times New Roman"/>
          <w:b/>
          <w:sz w:val="28"/>
          <w:szCs w:val="28"/>
          <w:lang w:eastAsia="ru-RU"/>
        </w:rPr>
      </w:pPr>
      <w:r w:rsidRPr="00735D25">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735D25"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735D25">
        <w:rPr>
          <w:rFonts w:ascii="Times New Roman" w:eastAsia="Times New Roman" w:hAnsi="Times New Roman" w:cs="Times New Roman"/>
          <w:sz w:val="28"/>
          <w:szCs w:val="28"/>
          <w:lang w:eastAsia="ru-RU"/>
        </w:rPr>
        <w:t>тьюторами</w:t>
      </w:r>
      <w:proofErr w:type="spellEnd"/>
      <w:r w:rsidRPr="00735D25">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735D25"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735D25"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735D25"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lastRenderedPageBreak/>
        <w:t>письменно на бумаге или набором ответов на компьютере (для лиц с нарушениями слуха, речи);</w:t>
      </w:r>
    </w:p>
    <w:p w14:paraId="5C469102"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735D25"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735D25">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735D25" w:rsidRDefault="00C0065B" w:rsidP="0071064B">
      <w:pPr>
        <w:spacing w:after="0" w:line="240" w:lineRule="auto"/>
        <w:ind w:firstLine="720"/>
        <w:jc w:val="both"/>
        <w:rPr>
          <w:rFonts w:ascii="Times New Roman" w:hAnsi="Times New Roman" w:cs="Times New Roman"/>
        </w:rPr>
      </w:pPr>
      <w:r w:rsidRPr="00735D25">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735D25" w:rsidSect="00EC636C">
      <w:footerReference w:type="even" r:id="rId18"/>
      <w:footerReference w:type="default" r:id="rId19"/>
      <w:pgSz w:w="11906" w:h="16838"/>
      <w:pgMar w:top="1134" w:right="709"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B9A0B" w14:textId="77777777" w:rsidR="002761D8" w:rsidRDefault="002761D8" w:rsidP="00923A8E">
      <w:pPr>
        <w:spacing w:after="0" w:line="240" w:lineRule="auto"/>
      </w:pPr>
      <w:r>
        <w:separator/>
      </w:r>
    </w:p>
  </w:endnote>
  <w:endnote w:type="continuationSeparator" w:id="0">
    <w:p w14:paraId="50B9984D" w14:textId="77777777" w:rsidR="002761D8" w:rsidRDefault="002761D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B63709" w:rsidRDefault="00B6370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B63709" w:rsidRDefault="00B6370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D06F194" w:rsidR="00B63709" w:rsidRDefault="00B6370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46438">
      <w:rPr>
        <w:rStyle w:val="ad"/>
        <w:noProof/>
      </w:rPr>
      <w:t>2</w:t>
    </w:r>
    <w:r>
      <w:rPr>
        <w:rStyle w:val="ad"/>
      </w:rPr>
      <w:fldChar w:fldCharType="end"/>
    </w:r>
  </w:p>
  <w:p w14:paraId="25E2AC1B" w14:textId="77777777" w:rsidR="00B63709" w:rsidRDefault="00B6370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1181" w14:textId="77777777" w:rsidR="002761D8" w:rsidRDefault="002761D8" w:rsidP="00923A8E">
      <w:pPr>
        <w:spacing w:after="0" w:line="240" w:lineRule="auto"/>
      </w:pPr>
      <w:r>
        <w:separator/>
      </w:r>
    </w:p>
  </w:footnote>
  <w:footnote w:type="continuationSeparator" w:id="0">
    <w:p w14:paraId="1664CEBE" w14:textId="77777777" w:rsidR="002761D8" w:rsidRDefault="002761D8"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5CA19A0"/>
    <w:multiLevelType w:val="hybridMultilevel"/>
    <w:tmpl w:val="9D146F4C"/>
    <w:lvl w:ilvl="0" w:tplc="CD165FE4">
      <w:start w:val="1"/>
      <w:numFmt w:val="bullet"/>
      <w:lvlText w:val=""/>
      <w:lvlJc w:val="left"/>
      <w:pPr>
        <w:ind w:left="4188" w:hanging="360"/>
      </w:pPr>
      <w:rPr>
        <w:rFonts w:ascii="Symbol" w:hAnsi="Symbol" w:hint="default"/>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5E4315"/>
    <w:multiLevelType w:val="hybridMultilevel"/>
    <w:tmpl w:val="5E3A3E14"/>
    <w:lvl w:ilvl="0" w:tplc="12F496B0">
      <w:start w:val="1"/>
      <w:numFmt w:val="decimal"/>
      <w:lvlText w:val="%1."/>
      <w:lvlJc w:val="left"/>
      <w:pPr>
        <w:tabs>
          <w:tab w:val="num" w:pos="720"/>
        </w:tabs>
        <w:ind w:left="720" w:hanging="360"/>
      </w:pPr>
    </w:lvl>
    <w:lvl w:ilvl="1" w:tplc="897A874E" w:tentative="1">
      <w:start w:val="1"/>
      <w:numFmt w:val="decimal"/>
      <w:lvlText w:val="%2."/>
      <w:lvlJc w:val="left"/>
      <w:pPr>
        <w:tabs>
          <w:tab w:val="num" w:pos="1440"/>
        </w:tabs>
        <w:ind w:left="1440" w:hanging="360"/>
      </w:pPr>
    </w:lvl>
    <w:lvl w:ilvl="2" w:tplc="551A320E" w:tentative="1">
      <w:start w:val="1"/>
      <w:numFmt w:val="decimal"/>
      <w:lvlText w:val="%3."/>
      <w:lvlJc w:val="left"/>
      <w:pPr>
        <w:tabs>
          <w:tab w:val="num" w:pos="2160"/>
        </w:tabs>
        <w:ind w:left="2160" w:hanging="360"/>
      </w:pPr>
    </w:lvl>
    <w:lvl w:ilvl="3" w:tplc="C6CE8B18" w:tentative="1">
      <w:start w:val="1"/>
      <w:numFmt w:val="decimal"/>
      <w:lvlText w:val="%4."/>
      <w:lvlJc w:val="left"/>
      <w:pPr>
        <w:tabs>
          <w:tab w:val="num" w:pos="2880"/>
        </w:tabs>
        <w:ind w:left="2880" w:hanging="360"/>
      </w:pPr>
    </w:lvl>
    <w:lvl w:ilvl="4" w:tplc="809089B2" w:tentative="1">
      <w:start w:val="1"/>
      <w:numFmt w:val="decimal"/>
      <w:lvlText w:val="%5."/>
      <w:lvlJc w:val="left"/>
      <w:pPr>
        <w:tabs>
          <w:tab w:val="num" w:pos="3600"/>
        </w:tabs>
        <w:ind w:left="3600" w:hanging="360"/>
      </w:pPr>
    </w:lvl>
    <w:lvl w:ilvl="5" w:tplc="18E67946" w:tentative="1">
      <w:start w:val="1"/>
      <w:numFmt w:val="decimal"/>
      <w:lvlText w:val="%6."/>
      <w:lvlJc w:val="left"/>
      <w:pPr>
        <w:tabs>
          <w:tab w:val="num" w:pos="4320"/>
        </w:tabs>
        <w:ind w:left="4320" w:hanging="360"/>
      </w:pPr>
    </w:lvl>
    <w:lvl w:ilvl="6" w:tplc="14929178" w:tentative="1">
      <w:start w:val="1"/>
      <w:numFmt w:val="decimal"/>
      <w:lvlText w:val="%7."/>
      <w:lvlJc w:val="left"/>
      <w:pPr>
        <w:tabs>
          <w:tab w:val="num" w:pos="5040"/>
        </w:tabs>
        <w:ind w:left="5040" w:hanging="360"/>
      </w:pPr>
    </w:lvl>
    <w:lvl w:ilvl="7" w:tplc="166CB2F2" w:tentative="1">
      <w:start w:val="1"/>
      <w:numFmt w:val="decimal"/>
      <w:lvlText w:val="%8."/>
      <w:lvlJc w:val="left"/>
      <w:pPr>
        <w:tabs>
          <w:tab w:val="num" w:pos="5760"/>
        </w:tabs>
        <w:ind w:left="5760" w:hanging="360"/>
      </w:pPr>
    </w:lvl>
    <w:lvl w:ilvl="8" w:tplc="7DF4653C" w:tentative="1">
      <w:start w:val="1"/>
      <w:numFmt w:val="decimal"/>
      <w:lvlText w:val="%9."/>
      <w:lvlJc w:val="left"/>
      <w:pPr>
        <w:tabs>
          <w:tab w:val="num" w:pos="6480"/>
        </w:tabs>
        <w:ind w:left="6480" w:hanging="360"/>
      </w:pPr>
    </w:lvl>
  </w:abstractNum>
  <w:abstractNum w:abstractNumId="9"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0" w15:restartNumberingAfterBreak="0">
    <w:nsid w:val="24B16251"/>
    <w:multiLevelType w:val="multilevel"/>
    <w:tmpl w:val="F31646BA"/>
    <w:lvl w:ilvl="0">
      <w:start w:val="10"/>
      <w:numFmt w:val="decimal"/>
      <w:suff w:val="space"/>
      <w:lvlText w:val="%1."/>
      <w:lvlJc w:val="left"/>
      <w:pPr>
        <w:ind w:left="-283" w:firstLine="709"/>
      </w:pPr>
      <w:rPr>
        <w:rFonts w:hint="default"/>
        <w:b w:val="0"/>
        <w:i w:val="0"/>
      </w:rPr>
    </w:lvl>
    <w:lvl w:ilvl="1">
      <w:start w:val="4"/>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2"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0526402"/>
    <w:multiLevelType w:val="hybridMultilevel"/>
    <w:tmpl w:val="5E8A4A34"/>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5" w15:restartNumberingAfterBreak="0">
    <w:nsid w:val="32AF0F1B"/>
    <w:multiLevelType w:val="hybridMultilevel"/>
    <w:tmpl w:val="83B8BD1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6"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8"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42DD6178"/>
    <w:multiLevelType w:val="hybridMultilevel"/>
    <w:tmpl w:val="4A2ABF74"/>
    <w:lvl w:ilvl="0" w:tplc="4A8EB1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4960345"/>
    <w:multiLevelType w:val="hybridMultilevel"/>
    <w:tmpl w:val="5E8A4A34"/>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26"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9"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1" w15:restartNumberingAfterBreak="0">
    <w:nsid w:val="4E600F83"/>
    <w:multiLevelType w:val="hybridMultilevel"/>
    <w:tmpl w:val="83B8BD12"/>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2"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3" w15:restartNumberingAfterBreak="0">
    <w:nsid w:val="508E2A55"/>
    <w:multiLevelType w:val="hybridMultilevel"/>
    <w:tmpl w:val="633C724E"/>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4"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5"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6" w15:restartNumberingAfterBreak="0">
    <w:nsid w:val="564D1CBC"/>
    <w:multiLevelType w:val="hybridMultilevel"/>
    <w:tmpl w:val="5E8A4A34"/>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3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9"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40"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15:restartNumberingAfterBreak="0">
    <w:nsid w:val="657C12AD"/>
    <w:multiLevelType w:val="hybridMultilevel"/>
    <w:tmpl w:val="5E8A4A34"/>
    <w:lvl w:ilvl="0" w:tplc="0419000F">
      <w:start w:val="1"/>
      <w:numFmt w:val="decimal"/>
      <w:lvlText w:val="%1."/>
      <w:lvlJc w:val="left"/>
      <w:pPr>
        <w:ind w:left="1168" w:hanging="360"/>
      </w:p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42"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15:restartNumberingAfterBreak="0">
    <w:nsid w:val="6DCF76F0"/>
    <w:multiLevelType w:val="hybridMultilevel"/>
    <w:tmpl w:val="CF86F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7153AB3"/>
    <w:multiLevelType w:val="hybridMultilevel"/>
    <w:tmpl w:val="6FD0EDC0"/>
    <w:lvl w:ilvl="0" w:tplc="4A8EB17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8"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0"/>
  </w:num>
  <w:num w:numId="2">
    <w:abstractNumId w:val="23"/>
  </w:num>
  <w:num w:numId="3">
    <w:abstractNumId w:val="18"/>
  </w:num>
  <w:num w:numId="4">
    <w:abstractNumId w:val="45"/>
  </w:num>
  <w:num w:numId="5">
    <w:abstractNumId w:val="21"/>
  </w:num>
  <w:num w:numId="6">
    <w:abstractNumId w:val="17"/>
  </w:num>
  <w:num w:numId="7">
    <w:abstractNumId w:val="7"/>
  </w:num>
  <w:num w:numId="8">
    <w:abstractNumId w:val="13"/>
  </w:num>
  <w:num w:numId="9">
    <w:abstractNumId w:val="16"/>
  </w:num>
  <w:num w:numId="10">
    <w:abstractNumId w:val="48"/>
  </w:num>
  <w:num w:numId="11">
    <w:abstractNumId w:val="9"/>
    <w:lvlOverride w:ilvl="0">
      <w:startOverride w:val="1"/>
    </w:lvlOverride>
  </w:num>
  <w:num w:numId="12">
    <w:abstractNumId w:val="49"/>
  </w:num>
  <w:num w:numId="13">
    <w:abstractNumId w:val="0"/>
  </w:num>
  <w:num w:numId="14">
    <w:abstractNumId w:val="28"/>
  </w:num>
  <w:num w:numId="15">
    <w:abstractNumId w:val="11"/>
  </w:num>
  <w:num w:numId="16">
    <w:abstractNumId w:val="44"/>
  </w:num>
  <w:num w:numId="17">
    <w:abstractNumId w:val="47"/>
  </w:num>
  <w:num w:numId="18">
    <w:abstractNumId w:val="40"/>
  </w:num>
  <w:num w:numId="19">
    <w:abstractNumId w:val="29"/>
  </w:num>
  <w:num w:numId="20">
    <w:abstractNumId w:val="34"/>
  </w:num>
  <w:num w:numId="21">
    <w:abstractNumId w:val="38"/>
  </w:num>
  <w:num w:numId="22">
    <w:abstractNumId w:val="1"/>
  </w:num>
  <w:num w:numId="23">
    <w:abstractNumId w:val="35"/>
  </w:num>
  <w:num w:numId="24">
    <w:abstractNumId w:val="32"/>
  </w:num>
  <w:num w:numId="25">
    <w:abstractNumId w:val="5"/>
  </w:num>
  <w:num w:numId="26">
    <w:abstractNumId w:val="12"/>
  </w:num>
  <w:num w:numId="27">
    <w:abstractNumId w:val="39"/>
  </w:num>
  <w:num w:numId="28">
    <w:abstractNumId w:val="30"/>
  </w:num>
  <w:num w:numId="29">
    <w:abstractNumId w:val="20"/>
  </w:num>
  <w:num w:numId="30">
    <w:abstractNumId w:val="37"/>
  </w:num>
  <w:num w:numId="31">
    <w:abstractNumId w:val="26"/>
  </w:num>
  <w:num w:numId="32">
    <w:abstractNumId w:val="6"/>
  </w:num>
  <w:num w:numId="33">
    <w:abstractNumId w:val="27"/>
  </w:num>
  <w:num w:numId="34">
    <w:abstractNumId w:val="19"/>
  </w:num>
  <w:num w:numId="35">
    <w:abstractNumId w:val="42"/>
  </w:num>
  <w:num w:numId="36">
    <w:abstractNumId w:val="22"/>
  </w:num>
  <w:num w:numId="37">
    <w:abstractNumId w:val="3"/>
  </w:num>
  <w:num w:numId="38">
    <w:abstractNumId w:val="2"/>
  </w:num>
  <w:num w:numId="39">
    <w:abstractNumId w:val="15"/>
  </w:num>
  <w:num w:numId="40">
    <w:abstractNumId w:val="33"/>
  </w:num>
  <w:num w:numId="41">
    <w:abstractNumId w:val="41"/>
  </w:num>
  <w:num w:numId="42">
    <w:abstractNumId w:val="31"/>
  </w:num>
  <w:num w:numId="43">
    <w:abstractNumId w:val="36"/>
  </w:num>
  <w:num w:numId="44">
    <w:abstractNumId w:val="25"/>
  </w:num>
  <w:num w:numId="45">
    <w:abstractNumId w:val="14"/>
  </w:num>
  <w:num w:numId="46">
    <w:abstractNumId w:val="4"/>
  </w:num>
  <w:num w:numId="47">
    <w:abstractNumId w:val="8"/>
  </w:num>
  <w:num w:numId="48">
    <w:abstractNumId w:val="43"/>
  </w:num>
  <w:num w:numId="49">
    <w:abstractNumId w:val="24"/>
  </w:num>
  <w:num w:numId="50">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186C"/>
    <w:rsid w:val="000108A4"/>
    <w:rsid w:val="00022F1E"/>
    <w:rsid w:val="000435C4"/>
    <w:rsid w:val="000555CB"/>
    <w:rsid w:val="00077157"/>
    <w:rsid w:val="00077FE4"/>
    <w:rsid w:val="0008350B"/>
    <w:rsid w:val="00091AF3"/>
    <w:rsid w:val="00092C17"/>
    <w:rsid w:val="00093BCD"/>
    <w:rsid w:val="00095E4D"/>
    <w:rsid w:val="000A68E5"/>
    <w:rsid w:val="000A7A81"/>
    <w:rsid w:val="000B409E"/>
    <w:rsid w:val="000C52CE"/>
    <w:rsid w:val="000D4BC7"/>
    <w:rsid w:val="000F06DB"/>
    <w:rsid w:val="00103CCC"/>
    <w:rsid w:val="00117579"/>
    <w:rsid w:val="001259C3"/>
    <w:rsid w:val="00133353"/>
    <w:rsid w:val="001418A6"/>
    <w:rsid w:val="001435FD"/>
    <w:rsid w:val="0015128F"/>
    <w:rsid w:val="001756B6"/>
    <w:rsid w:val="001906C0"/>
    <w:rsid w:val="001915DD"/>
    <w:rsid w:val="00197919"/>
    <w:rsid w:val="001A5734"/>
    <w:rsid w:val="001B0A28"/>
    <w:rsid w:val="001B0AEC"/>
    <w:rsid w:val="001B1EEE"/>
    <w:rsid w:val="001C717D"/>
    <w:rsid w:val="001D0EED"/>
    <w:rsid w:val="001D2756"/>
    <w:rsid w:val="001E7BB0"/>
    <w:rsid w:val="001F79A1"/>
    <w:rsid w:val="0020228C"/>
    <w:rsid w:val="00204196"/>
    <w:rsid w:val="00204850"/>
    <w:rsid w:val="00207E4C"/>
    <w:rsid w:val="0021158C"/>
    <w:rsid w:val="00215D5F"/>
    <w:rsid w:val="00222C6E"/>
    <w:rsid w:val="002273CD"/>
    <w:rsid w:val="002276C4"/>
    <w:rsid w:val="00233BDA"/>
    <w:rsid w:val="00234F97"/>
    <w:rsid w:val="00250F81"/>
    <w:rsid w:val="002761D8"/>
    <w:rsid w:val="00281C06"/>
    <w:rsid w:val="00282480"/>
    <w:rsid w:val="00284252"/>
    <w:rsid w:val="00284674"/>
    <w:rsid w:val="002A24BD"/>
    <w:rsid w:val="002A6BED"/>
    <w:rsid w:val="002B3346"/>
    <w:rsid w:val="002B407F"/>
    <w:rsid w:val="002C4667"/>
    <w:rsid w:val="002C4E35"/>
    <w:rsid w:val="002E2C75"/>
    <w:rsid w:val="002E39D2"/>
    <w:rsid w:val="002E515F"/>
    <w:rsid w:val="002F38D6"/>
    <w:rsid w:val="002F479E"/>
    <w:rsid w:val="002F498E"/>
    <w:rsid w:val="003051C9"/>
    <w:rsid w:val="003079BB"/>
    <w:rsid w:val="00327345"/>
    <w:rsid w:val="00337A59"/>
    <w:rsid w:val="00341841"/>
    <w:rsid w:val="0034211A"/>
    <w:rsid w:val="0034492E"/>
    <w:rsid w:val="003533BD"/>
    <w:rsid w:val="00367727"/>
    <w:rsid w:val="00377A68"/>
    <w:rsid w:val="00385996"/>
    <w:rsid w:val="003A07B7"/>
    <w:rsid w:val="003C0B93"/>
    <w:rsid w:val="003E1B22"/>
    <w:rsid w:val="003E5788"/>
    <w:rsid w:val="003E648F"/>
    <w:rsid w:val="003F0714"/>
    <w:rsid w:val="003F7AA9"/>
    <w:rsid w:val="00400A1B"/>
    <w:rsid w:val="00400CCB"/>
    <w:rsid w:val="00402C3B"/>
    <w:rsid w:val="004136F9"/>
    <w:rsid w:val="004159C3"/>
    <w:rsid w:val="00423950"/>
    <w:rsid w:val="00426A6D"/>
    <w:rsid w:val="0043220B"/>
    <w:rsid w:val="00446438"/>
    <w:rsid w:val="004478B6"/>
    <w:rsid w:val="00447E72"/>
    <w:rsid w:val="0045312A"/>
    <w:rsid w:val="00455573"/>
    <w:rsid w:val="00460C27"/>
    <w:rsid w:val="0046101E"/>
    <w:rsid w:val="0046201E"/>
    <w:rsid w:val="00490650"/>
    <w:rsid w:val="004B712B"/>
    <w:rsid w:val="004C74C4"/>
    <w:rsid w:val="004D3F86"/>
    <w:rsid w:val="004D54D5"/>
    <w:rsid w:val="004F6BD7"/>
    <w:rsid w:val="005045D4"/>
    <w:rsid w:val="0051353C"/>
    <w:rsid w:val="00520393"/>
    <w:rsid w:val="00521F9F"/>
    <w:rsid w:val="005419FA"/>
    <w:rsid w:val="00544ACF"/>
    <w:rsid w:val="00556639"/>
    <w:rsid w:val="00564197"/>
    <w:rsid w:val="0056677B"/>
    <w:rsid w:val="0057212B"/>
    <w:rsid w:val="0057796D"/>
    <w:rsid w:val="00580EAF"/>
    <w:rsid w:val="0059600F"/>
    <w:rsid w:val="00596720"/>
    <w:rsid w:val="00596F5B"/>
    <w:rsid w:val="005A0237"/>
    <w:rsid w:val="005B77BB"/>
    <w:rsid w:val="005C3159"/>
    <w:rsid w:val="005C52A2"/>
    <w:rsid w:val="005D6C54"/>
    <w:rsid w:val="005D71F5"/>
    <w:rsid w:val="005E037A"/>
    <w:rsid w:val="005E3652"/>
    <w:rsid w:val="005E5C0E"/>
    <w:rsid w:val="005E7B5A"/>
    <w:rsid w:val="005E7CF7"/>
    <w:rsid w:val="0061402C"/>
    <w:rsid w:val="00622B37"/>
    <w:rsid w:val="00626D59"/>
    <w:rsid w:val="006338EE"/>
    <w:rsid w:val="00635145"/>
    <w:rsid w:val="00635A85"/>
    <w:rsid w:val="006424A1"/>
    <w:rsid w:val="0064451E"/>
    <w:rsid w:val="006479D6"/>
    <w:rsid w:val="00662812"/>
    <w:rsid w:val="00666891"/>
    <w:rsid w:val="0068317F"/>
    <w:rsid w:val="00693AB3"/>
    <w:rsid w:val="006A52A9"/>
    <w:rsid w:val="006C6752"/>
    <w:rsid w:val="006F28DE"/>
    <w:rsid w:val="006F2DBB"/>
    <w:rsid w:val="006F4447"/>
    <w:rsid w:val="006F6E42"/>
    <w:rsid w:val="00703DCC"/>
    <w:rsid w:val="0071064B"/>
    <w:rsid w:val="00723062"/>
    <w:rsid w:val="00725B88"/>
    <w:rsid w:val="00735D25"/>
    <w:rsid w:val="00737C19"/>
    <w:rsid w:val="0075136D"/>
    <w:rsid w:val="007550FA"/>
    <w:rsid w:val="00763E9C"/>
    <w:rsid w:val="007700A2"/>
    <w:rsid w:val="00770730"/>
    <w:rsid w:val="007744B5"/>
    <w:rsid w:val="00775B5D"/>
    <w:rsid w:val="00784AF5"/>
    <w:rsid w:val="00795E28"/>
    <w:rsid w:val="0079727E"/>
    <w:rsid w:val="007A4673"/>
    <w:rsid w:val="007B09C9"/>
    <w:rsid w:val="007C01F7"/>
    <w:rsid w:val="007C2A12"/>
    <w:rsid w:val="007C44CF"/>
    <w:rsid w:val="007C5926"/>
    <w:rsid w:val="007F311C"/>
    <w:rsid w:val="00802C43"/>
    <w:rsid w:val="008032D2"/>
    <w:rsid w:val="00823370"/>
    <w:rsid w:val="00827CD5"/>
    <w:rsid w:val="00840B74"/>
    <w:rsid w:val="00842C4A"/>
    <w:rsid w:val="00843E1A"/>
    <w:rsid w:val="008524C4"/>
    <w:rsid w:val="00854592"/>
    <w:rsid w:val="0086735C"/>
    <w:rsid w:val="0088761B"/>
    <w:rsid w:val="00892155"/>
    <w:rsid w:val="008A478E"/>
    <w:rsid w:val="008C1904"/>
    <w:rsid w:val="008C44C0"/>
    <w:rsid w:val="008D3FF0"/>
    <w:rsid w:val="008D5BAF"/>
    <w:rsid w:val="008E1FF0"/>
    <w:rsid w:val="008E3618"/>
    <w:rsid w:val="008F5CCB"/>
    <w:rsid w:val="00900D11"/>
    <w:rsid w:val="00902FCE"/>
    <w:rsid w:val="00923A8E"/>
    <w:rsid w:val="00926A03"/>
    <w:rsid w:val="00932BE6"/>
    <w:rsid w:val="00932F0B"/>
    <w:rsid w:val="009333FD"/>
    <w:rsid w:val="0094414C"/>
    <w:rsid w:val="00965D35"/>
    <w:rsid w:val="0096615E"/>
    <w:rsid w:val="00995524"/>
    <w:rsid w:val="009A2D92"/>
    <w:rsid w:val="009A567E"/>
    <w:rsid w:val="009B41C8"/>
    <w:rsid w:val="009B5D07"/>
    <w:rsid w:val="009C03BA"/>
    <w:rsid w:val="009C1836"/>
    <w:rsid w:val="009C68E6"/>
    <w:rsid w:val="009C768D"/>
    <w:rsid w:val="009E06C9"/>
    <w:rsid w:val="009E32D8"/>
    <w:rsid w:val="009F3D89"/>
    <w:rsid w:val="009F4336"/>
    <w:rsid w:val="00A0549F"/>
    <w:rsid w:val="00A07660"/>
    <w:rsid w:val="00A24631"/>
    <w:rsid w:val="00A25B67"/>
    <w:rsid w:val="00A264F0"/>
    <w:rsid w:val="00A3565D"/>
    <w:rsid w:val="00A46514"/>
    <w:rsid w:val="00A671AB"/>
    <w:rsid w:val="00A80444"/>
    <w:rsid w:val="00A81BD8"/>
    <w:rsid w:val="00A860E4"/>
    <w:rsid w:val="00AA12B0"/>
    <w:rsid w:val="00AA1486"/>
    <w:rsid w:val="00AA2ABC"/>
    <w:rsid w:val="00AA685A"/>
    <w:rsid w:val="00AB13BA"/>
    <w:rsid w:val="00AC11BD"/>
    <w:rsid w:val="00AC15B3"/>
    <w:rsid w:val="00AD0D61"/>
    <w:rsid w:val="00AD6188"/>
    <w:rsid w:val="00B008E5"/>
    <w:rsid w:val="00B02981"/>
    <w:rsid w:val="00B03071"/>
    <w:rsid w:val="00B07FC0"/>
    <w:rsid w:val="00B12999"/>
    <w:rsid w:val="00B14305"/>
    <w:rsid w:val="00B155EA"/>
    <w:rsid w:val="00B3337A"/>
    <w:rsid w:val="00B452B7"/>
    <w:rsid w:val="00B560E2"/>
    <w:rsid w:val="00B63709"/>
    <w:rsid w:val="00B65B96"/>
    <w:rsid w:val="00B774AF"/>
    <w:rsid w:val="00B81E0A"/>
    <w:rsid w:val="00B85245"/>
    <w:rsid w:val="00B979C4"/>
    <w:rsid w:val="00BA4761"/>
    <w:rsid w:val="00BA6166"/>
    <w:rsid w:val="00BE67FB"/>
    <w:rsid w:val="00BF476A"/>
    <w:rsid w:val="00C004BE"/>
    <w:rsid w:val="00C0065B"/>
    <w:rsid w:val="00C02F2B"/>
    <w:rsid w:val="00C03746"/>
    <w:rsid w:val="00C1389F"/>
    <w:rsid w:val="00C14922"/>
    <w:rsid w:val="00C25FC9"/>
    <w:rsid w:val="00C35BEF"/>
    <w:rsid w:val="00C43DE3"/>
    <w:rsid w:val="00C740BC"/>
    <w:rsid w:val="00C80E14"/>
    <w:rsid w:val="00C8317E"/>
    <w:rsid w:val="00C83B00"/>
    <w:rsid w:val="00C93B76"/>
    <w:rsid w:val="00CA3B5E"/>
    <w:rsid w:val="00CA4A45"/>
    <w:rsid w:val="00CA6BFF"/>
    <w:rsid w:val="00CB03AE"/>
    <w:rsid w:val="00CB31AD"/>
    <w:rsid w:val="00CD47A7"/>
    <w:rsid w:val="00CF1080"/>
    <w:rsid w:val="00CF5C88"/>
    <w:rsid w:val="00CF7017"/>
    <w:rsid w:val="00D10291"/>
    <w:rsid w:val="00D15471"/>
    <w:rsid w:val="00D238B0"/>
    <w:rsid w:val="00D435D9"/>
    <w:rsid w:val="00D44ED7"/>
    <w:rsid w:val="00D47003"/>
    <w:rsid w:val="00D501E6"/>
    <w:rsid w:val="00D546C7"/>
    <w:rsid w:val="00D5617D"/>
    <w:rsid w:val="00D63CA5"/>
    <w:rsid w:val="00D77FEF"/>
    <w:rsid w:val="00D81B71"/>
    <w:rsid w:val="00D95A42"/>
    <w:rsid w:val="00DC2BF0"/>
    <w:rsid w:val="00DE031B"/>
    <w:rsid w:val="00E11BB3"/>
    <w:rsid w:val="00E32C1D"/>
    <w:rsid w:val="00E572E9"/>
    <w:rsid w:val="00E57D18"/>
    <w:rsid w:val="00E62DA1"/>
    <w:rsid w:val="00E6328B"/>
    <w:rsid w:val="00E658CA"/>
    <w:rsid w:val="00E83A59"/>
    <w:rsid w:val="00E84E03"/>
    <w:rsid w:val="00E8652C"/>
    <w:rsid w:val="00E92B55"/>
    <w:rsid w:val="00EA20A9"/>
    <w:rsid w:val="00EA23A6"/>
    <w:rsid w:val="00EA6672"/>
    <w:rsid w:val="00EB1E54"/>
    <w:rsid w:val="00EC42DD"/>
    <w:rsid w:val="00EC636C"/>
    <w:rsid w:val="00EE09D1"/>
    <w:rsid w:val="00EF22A7"/>
    <w:rsid w:val="00F24AED"/>
    <w:rsid w:val="00F24BDA"/>
    <w:rsid w:val="00F3477E"/>
    <w:rsid w:val="00F369C0"/>
    <w:rsid w:val="00F42551"/>
    <w:rsid w:val="00F458E9"/>
    <w:rsid w:val="00F650FC"/>
    <w:rsid w:val="00F72664"/>
    <w:rsid w:val="00F74A5F"/>
    <w:rsid w:val="00F83541"/>
    <w:rsid w:val="00F957D3"/>
    <w:rsid w:val="00F97A1B"/>
    <w:rsid w:val="00FA7368"/>
    <w:rsid w:val="00FB116B"/>
    <w:rsid w:val="00FC22A2"/>
    <w:rsid w:val="00FD6045"/>
    <w:rsid w:val="00FD7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D501E6"/>
    <w:rPr>
      <w:rFonts w:ascii="Calibri" w:eastAsia="Calibri" w:hAnsi="Calibri" w:cs="Times New Roman"/>
    </w:rPr>
  </w:style>
  <w:style w:type="table" w:customStyle="1" w:styleId="34">
    <w:name w:val="Сетка таблицы3"/>
    <w:basedOn w:val="a1"/>
    <w:next w:val="aa"/>
    <w:uiPriority w:val="39"/>
    <w:rsid w:val="005045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C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24324">
      <w:bodyDiv w:val="1"/>
      <w:marLeft w:val="0"/>
      <w:marRight w:val="0"/>
      <w:marTop w:val="0"/>
      <w:marBottom w:val="0"/>
      <w:divBdr>
        <w:top w:val="none" w:sz="0" w:space="0" w:color="auto"/>
        <w:left w:val="none" w:sz="0" w:space="0" w:color="auto"/>
        <w:bottom w:val="none" w:sz="0" w:space="0" w:color="auto"/>
        <w:right w:val="none" w:sz="0" w:space="0" w:color="auto"/>
      </w:divBdr>
    </w:div>
    <w:div w:id="189269653">
      <w:bodyDiv w:val="1"/>
      <w:marLeft w:val="0"/>
      <w:marRight w:val="0"/>
      <w:marTop w:val="0"/>
      <w:marBottom w:val="0"/>
      <w:divBdr>
        <w:top w:val="none" w:sz="0" w:space="0" w:color="auto"/>
        <w:left w:val="none" w:sz="0" w:space="0" w:color="auto"/>
        <w:bottom w:val="none" w:sz="0" w:space="0" w:color="auto"/>
        <w:right w:val="none" w:sz="0" w:space="0" w:color="auto"/>
      </w:divBdr>
    </w:div>
    <w:div w:id="352415673">
      <w:bodyDiv w:val="1"/>
      <w:marLeft w:val="0"/>
      <w:marRight w:val="0"/>
      <w:marTop w:val="0"/>
      <w:marBottom w:val="0"/>
      <w:divBdr>
        <w:top w:val="none" w:sz="0" w:space="0" w:color="auto"/>
        <w:left w:val="none" w:sz="0" w:space="0" w:color="auto"/>
        <w:bottom w:val="none" w:sz="0" w:space="0" w:color="auto"/>
        <w:right w:val="none" w:sz="0" w:space="0" w:color="auto"/>
      </w:divBdr>
    </w:div>
    <w:div w:id="474032370">
      <w:bodyDiv w:val="1"/>
      <w:marLeft w:val="0"/>
      <w:marRight w:val="0"/>
      <w:marTop w:val="0"/>
      <w:marBottom w:val="0"/>
      <w:divBdr>
        <w:top w:val="none" w:sz="0" w:space="0" w:color="auto"/>
        <w:left w:val="none" w:sz="0" w:space="0" w:color="auto"/>
        <w:bottom w:val="none" w:sz="0" w:space="0" w:color="auto"/>
        <w:right w:val="none" w:sz="0" w:space="0" w:color="auto"/>
      </w:divBdr>
      <w:divsChild>
        <w:div w:id="1722091522">
          <w:marLeft w:val="806"/>
          <w:marRight w:val="0"/>
          <w:marTop w:val="200"/>
          <w:marBottom w:val="200"/>
          <w:divBdr>
            <w:top w:val="none" w:sz="0" w:space="0" w:color="auto"/>
            <w:left w:val="none" w:sz="0" w:space="0" w:color="auto"/>
            <w:bottom w:val="none" w:sz="0" w:space="0" w:color="auto"/>
            <w:right w:val="none" w:sz="0" w:space="0" w:color="auto"/>
          </w:divBdr>
        </w:div>
        <w:div w:id="2146122281">
          <w:marLeft w:val="806"/>
          <w:marRight w:val="0"/>
          <w:marTop w:val="200"/>
          <w:marBottom w:val="200"/>
          <w:divBdr>
            <w:top w:val="none" w:sz="0" w:space="0" w:color="auto"/>
            <w:left w:val="none" w:sz="0" w:space="0" w:color="auto"/>
            <w:bottom w:val="none" w:sz="0" w:space="0" w:color="auto"/>
            <w:right w:val="none" w:sz="0" w:space="0" w:color="auto"/>
          </w:divBdr>
        </w:div>
        <w:div w:id="1846940294">
          <w:marLeft w:val="806"/>
          <w:marRight w:val="0"/>
          <w:marTop w:val="200"/>
          <w:marBottom w:val="200"/>
          <w:divBdr>
            <w:top w:val="none" w:sz="0" w:space="0" w:color="auto"/>
            <w:left w:val="none" w:sz="0" w:space="0" w:color="auto"/>
            <w:bottom w:val="none" w:sz="0" w:space="0" w:color="auto"/>
            <w:right w:val="none" w:sz="0" w:space="0" w:color="auto"/>
          </w:divBdr>
        </w:div>
        <w:div w:id="745999624">
          <w:marLeft w:val="806"/>
          <w:marRight w:val="0"/>
          <w:marTop w:val="200"/>
          <w:marBottom w:val="200"/>
          <w:divBdr>
            <w:top w:val="none" w:sz="0" w:space="0" w:color="auto"/>
            <w:left w:val="none" w:sz="0" w:space="0" w:color="auto"/>
            <w:bottom w:val="none" w:sz="0" w:space="0" w:color="auto"/>
            <w:right w:val="none" w:sz="0" w:space="0" w:color="auto"/>
          </w:divBdr>
        </w:div>
        <w:div w:id="1447189657">
          <w:marLeft w:val="806"/>
          <w:marRight w:val="0"/>
          <w:marTop w:val="200"/>
          <w:marBottom w:val="200"/>
          <w:divBdr>
            <w:top w:val="none" w:sz="0" w:space="0" w:color="auto"/>
            <w:left w:val="none" w:sz="0" w:space="0" w:color="auto"/>
            <w:bottom w:val="none" w:sz="0" w:space="0" w:color="auto"/>
            <w:right w:val="none" w:sz="0" w:space="0" w:color="auto"/>
          </w:divBdr>
        </w:div>
        <w:div w:id="1442797822">
          <w:marLeft w:val="806"/>
          <w:marRight w:val="0"/>
          <w:marTop w:val="200"/>
          <w:marBottom w:val="200"/>
          <w:divBdr>
            <w:top w:val="none" w:sz="0" w:space="0" w:color="auto"/>
            <w:left w:val="none" w:sz="0" w:space="0" w:color="auto"/>
            <w:bottom w:val="none" w:sz="0" w:space="0" w:color="auto"/>
            <w:right w:val="none" w:sz="0" w:space="0" w:color="auto"/>
          </w:divBdr>
        </w:div>
      </w:divsChild>
    </w:div>
    <w:div w:id="572204102">
      <w:bodyDiv w:val="1"/>
      <w:marLeft w:val="0"/>
      <w:marRight w:val="0"/>
      <w:marTop w:val="0"/>
      <w:marBottom w:val="0"/>
      <w:divBdr>
        <w:top w:val="none" w:sz="0" w:space="0" w:color="auto"/>
        <w:left w:val="none" w:sz="0" w:space="0" w:color="auto"/>
        <w:bottom w:val="none" w:sz="0" w:space="0" w:color="auto"/>
        <w:right w:val="none" w:sz="0" w:space="0" w:color="auto"/>
      </w:divBdr>
      <w:divsChild>
        <w:div w:id="1701006498">
          <w:marLeft w:val="806"/>
          <w:marRight w:val="0"/>
          <w:marTop w:val="240"/>
          <w:marBottom w:val="240"/>
          <w:divBdr>
            <w:top w:val="none" w:sz="0" w:space="0" w:color="auto"/>
            <w:left w:val="none" w:sz="0" w:space="0" w:color="auto"/>
            <w:bottom w:val="none" w:sz="0" w:space="0" w:color="auto"/>
            <w:right w:val="none" w:sz="0" w:space="0" w:color="auto"/>
          </w:divBdr>
        </w:div>
        <w:div w:id="1130780847">
          <w:marLeft w:val="806"/>
          <w:marRight w:val="0"/>
          <w:marTop w:val="240"/>
          <w:marBottom w:val="240"/>
          <w:divBdr>
            <w:top w:val="none" w:sz="0" w:space="0" w:color="auto"/>
            <w:left w:val="none" w:sz="0" w:space="0" w:color="auto"/>
            <w:bottom w:val="none" w:sz="0" w:space="0" w:color="auto"/>
            <w:right w:val="none" w:sz="0" w:space="0" w:color="auto"/>
          </w:divBdr>
        </w:div>
        <w:div w:id="1940719207">
          <w:marLeft w:val="806"/>
          <w:marRight w:val="0"/>
          <w:marTop w:val="240"/>
          <w:marBottom w:val="240"/>
          <w:divBdr>
            <w:top w:val="none" w:sz="0" w:space="0" w:color="auto"/>
            <w:left w:val="none" w:sz="0" w:space="0" w:color="auto"/>
            <w:bottom w:val="none" w:sz="0" w:space="0" w:color="auto"/>
            <w:right w:val="none" w:sz="0" w:space="0" w:color="auto"/>
          </w:divBdr>
        </w:div>
        <w:div w:id="126902166">
          <w:marLeft w:val="806"/>
          <w:marRight w:val="0"/>
          <w:marTop w:val="240"/>
          <w:marBottom w:val="240"/>
          <w:divBdr>
            <w:top w:val="none" w:sz="0" w:space="0" w:color="auto"/>
            <w:left w:val="none" w:sz="0" w:space="0" w:color="auto"/>
            <w:bottom w:val="none" w:sz="0" w:space="0" w:color="auto"/>
            <w:right w:val="none" w:sz="0" w:space="0" w:color="auto"/>
          </w:divBdr>
        </w:div>
      </w:divsChild>
    </w:div>
    <w:div w:id="635141738">
      <w:bodyDiv w:val="1"/>
      <w:marLeft w:val="0"/>
      <w:marRight w:val="0"/>
      <w:marTop w:val="0"/>
      <w:marBottom w:val="0"/>
      <w:divBdr>
        <w:top w:val="none" w:sz="0" w:space="0" w:color="auto"/>
        <w:left w:val="none" w:sz="0" w:space="0" w:color="auto"/>
        <w:bottom w:val="none" w:sz="0" w:space="0" w:color="auto"/>
        <w:right w:val="none" w:sz="0" w:space="0" w:color="auto"/>
      </w:divBdr>
      <w:divsChild>
        <w:div w:id="1351645090">
          <w:marLeft w:val="806"/>
          <w:marRight w:val="0"/>
          <w:marTop w:val="200"/>
          <w:marBottom w:val="200"/>
          <w:divBdr>
            <w:top w:val="none" w:sz="0" w:space="0" w:color="auto"/>
            <w:left w:val="none" w:sz="0" w:space="0" w:color="auto"/>
            <w:bottom w:val="none" w:sz="0" w:space="0" w:color="auto"/>
            <w:right w:val="none" w:sz="0" w:space="0" w:color="auto"/>
          </w:divBdr>
        </w:div>
        <w:div w:id="983047797">
          <w:marLeft w:val="806"/>
          <w:marRight w:val="0"/>
          <w:marTop w:val="200"/>
          <w:marBottom w:val="200"/>
          <w:divBdr>
            <w:top w:val="none" w:sz="0" w:space="0" w:color="auto"/>
            <w:left w:val="none" w:sz="0" w:space="0" w:color="auto"/>
            <w:bottom w:val="none" w:sz="0" w:space="0" w:color="auto"/>
            <w:right w:val="none" w:sz="0" w:space="0" w:color="auto"/>
          </w:divBdr>
        </w:div>
        <w:div w:id="1153719033">
          <w:marLeft w:val="806"/>
          <w:marRight w:val="0"/>
          <w:marTop w:val="200"/>
          <w:marBottom w:val="200"/>
          <w:divBdr>
            <w:top w:val="none" w:sz="0" w:space="0" w:color="auto"/>
            <w:left w:val="none" w:sz="0" w:space="0" w:color="auto"/>
            <w:bottom w:val="none" w:sz="0" w:space="0" w:color="auto"/>
            <w:right w:val="none" w:sz="0" w:space="0" w:color="auto"/>
          </w:divBdr>
        </w:div>
        <w:div w:id="2121802577">
          <w:marLeft w:val="806"/>
          <w:marRight w:val="0"/>
          <w:marTop w:val="200"/>
          <w:marBottom w:val="200"/>
          <w:divBdr>
            <w:top w:val="none" w:sz="0" w:space="0" w:color="auto"/>
            <w:left w:val="none" w:sz="0" w:space="0" w:color="auto"/>
            <w:bottom w:val="none" w:sz="0" w:space="0" w:color="auto"/>
            <w:right w:val="none" w:sz="0" w:space="0" w:color="auto"/>
          </w:divBdr>
        </w:div>
        <w:div w:id="1288316118">
          <w:marLeft w:val="806"/>
          <w:marRight w:val="0"/>
          <w:marTop w:val="200"/>
          <w:marBottom w:val="200"/>
          <w:divBdr>
            <w:top w:val="none" w:sz="0" w:space="0" w:color="auto"/>
            <w:left w:val="none" w:sz="0" w:space="0" w:color="auto"/>
            <w:bottom w:val="none" w:sz="0" w:space="0" w:color="auto"/>
            <w:right w:val="none" w:sz="0" w:space="0" w:color="auto"/>
          </w:divBdr>
        </w:div>
      </w:divsChild>
    </w:div>
    <w:div w:id="683240975">
      <w:bodyDiv w:val="1"/>
      <w:marLeft w:val="0"/>
      <w:marRight w:val="0"/>
      <w:marTop w:val="0"/>
      <w:marBottom w:val="0"/>
      <w:divBdr>
        <w:top w:val="none" w:sz="0" w:space="0" w:color="auto"/>
        <w:left w:val="none" w:sz="0" w:space="0" w:color="auto"/>
        <w:bottom w:val="none" w:sz="0" w:space="0" w:color="auto"/>
        <w:right w:val="none" w:sz="0" w:space="0" w:color="auto"/>
      </w:divBdr>
      <w:divsChild>
        <w:div w:id="1291129410">
          <w:marLeft w:val="806"/>
          <w:marRight w:val="0"/>
          <w:marTop w:val="200"/>
          <w:marBottom w:val="200"/>
          <w:divBdr>
            <w:top w:val="none" w:sz="0" w:space="0" w:color="auto"/>
            <w:left w:val="none" w:sz="0" w:space="0" w:color="auto"/>
            <w:bottom w:val="none" w:sz="0" w:space="0" w:color="auto"/>
            <w:right w:val="none" w:sz="0" w:space="0" w:color="auto"/>
          </w:divBdr>
        </w:div>
        <w:div w:id="403181484">
          <w:marLeft w:val="806"/>
          <w:marRight w:val="0"/>
          <w:marTop w:val="200"/>
          <w:marBottom w:val="200"/>
          <w:divBdr>
            <w:top w:val="none" w:sz="0" w:space="0" w:color="auto"/>
            <w:left w:val="none" w:sz="0" w:space="0" w:color="auto"/>
            <w:bottom w:val="none" w:sz="0" w:space="0" w:color="auto"/>
            <w:right w:val="none" w:sz="0" w:space="0" w:color="auto"/>
          </w:divBdr>
        </w:div>
        <w:div w:id="1659919836">
          <w:marLeft w:val="806"/>
          <w:marRight w:val="0"/>
          <w:marTop w:val="200"/>
          <w:marBottom w:val="200"/>
          <w:divBdr>
            <w:top w:val="none" w:sz="0" w:space="0" w:color="auto"/>
            <w:left w:val="none" w:sz="0" w:space="0" w:color="auto"/>
            <w:bottom w:val="none" w:sz="0" w:space="0" w:color="auto"/>
            <w:right w:val="none" w:sz="0" w:space="0" w:color="auto"/>
          </w:divBdr>
        </w:div>
        <w:div w:id="1303542790">
          <w:marLeft w:val="806"/>
          <w:marRight w:val="0"/>
          <w:marTop w:val="200"/>
          <w:marBottom w:val="20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5166177">
      <w:bodyDiv w:val="1"/>
      <w:marLeft w:val="0"/>
      <w:marRight w:val="0"/>
      <w:marTop w:val="0"/>
      <w:marBottom w:val="0"/>
      <w:divBdr>
        <w:top w:val="none" w:sz="0" w:space="0" w:color="auto"/>
        <w:left w:val="none" w:sz="0" w:space="0" w:color="auto"/>
        <w:bottom w:val="none" w:sz="0" w:space="0" w:color="auto"/>
        <w:right w:val="none" w:sz="0" w:space="0" w:color="auto"/>
      </w:divBdr>
    </w:div>
    <w:div w:id="842940910">
      <w:bodyDiv w:val="1"/>
      <w:marLeft w:val="0"/>
      <w:marRight w:val="0"/>
      <w:marTop w:val="0"/>
      <w:marBottom w:val="0"/>
      <w:divBdr>
        <w:top w:val="none" w:sz="0" w:space="0" w:color="auto"/>
        <w:left w:val="none" w:sz="0" w:space="0" w:color="auto"/>
        <w:bottom w:val="none" w:sz="0" w:space="0" w:color="auto"/>
        <w:right w:val="none" w:sz="0" w:space="0" w:color="auto"/>
      </w:divBdr>
      <w:divsChild>
        <w:div w:id="616526488">
          <w:marLeft w:val="806"/>
          <w:marRight w:val="0"/>
          <w:marTop w:val="200"/>
          <w:marBottom w:val="200"/>
          <w:divBdr>
            <w:top w:val="none" w:sz="0" w:space="0" w:color="auto"/>
            <w:left w:val="none" w:sz="0" w:space="0" w:color="auto"/>
            <w:bottom w:val="none" w:sz="0" w:space="0" w:color="auto"/>
            <w:right w:val="none" w:sz="0" w:space="0" w:color="auto"/>
          </w:divBdr>
        </w:div>
        <w:div w:id="1329751910">
          <w:marLeft w:val="806"/>
          <w:marRight w:val="0"/>
          <w:marTop w:val="200"/>
          <w:marBottom w:val="200"/>
          <w:divBdr>
            <w:top w:val="none" w:sz="0" w:space="0" w:color="auto"/>
            <w:left w:val="none" w:sz="0" w:space="0" w:color="auto"/>
            <w:bottom w:val="none" w:sz="0" w:space="0" w:color="auto"/>
            <w:right w:val="none" w:sz="0" w:space="0" w:color="auto"/>
          </w:divBdr>
        </w:div>
        <w:div w:id="1614242931">
          <w:marLeft w:val="806"/>
          <w:marRight w:val="0"/>
          <w:marTop w:val="200"/>
          <w:marBottom w:val="200"/>
          <w:divBdr>
            <w:top w:val="none" w:sz="0" w:space="0" w:color="auto"/>
            <w:left w:val="none" w:sz="0" w:space="0" w:color="auto"/>
            <w:bottom w:val="none" w:sz="0" w:space="0" w:color="auto"/>
            <w:right w:val="none" w:sz="0" w:space="0" w:color="auto"/>
          </w:divBdr>
        </w:div>
        <w:div w:id="1164976260">
          <w:marLeft w:val="806"/>
          <w:marRight w:val="0"/>
          <w:marTop w:val="200"/>
          <w:marBottom w:val="200"/>
          <w:divBdr>
            <w:top w:val="none" w:sz="0" w:space="0" w:color="auto"/>
            <w:left w:val="none" w:sz="0" w:space="0" w:color="auto"/>
            <w:bottom w:val="none" w:sz="0" w:space="0" w:color="auto"/>
            <w:right w:val="none" w:sz="0" w:space="0" w:color="auto"/>
          </w:divBdr>
        </w:div>
        <w:div w:id="679430754">
          <w:marLeft w:val="806"/>
          <w:marRight w:val="0"/>
          <w:marTop w:val="200"/>
          <w:marBottom w:val="200"/>
          <w:divBdr>
            <w:top w:val="none" w:sz="0" w:space="0" w:color="auto"/>
            <w:left w:val="none" w:sz="0" w:space="0" w:color="auto"/>
            <w:bottom w:val="none" w:sz="0" w:space="0" w:color="auto"/>
            <w:right w:val="none" w:sz="0" w:space="0" w:color="auto"/>
          </w:divBdr>
        </w:div>
      </w:divsChild>
    </w:div>
    <w:div w:id="860507511">
      <w:bodyDiv w:val="1"/>
      <w:marLeft w:val="0"/>
      <w:marRight w:val="0"/>
      <w:marTop w:val="0"/>
      <w:marBottom w:val="0"/>
      <w:divBdr>
        <w:top w:val="none" w:sz="0" w:space="0" w:color="auto"/>
        <w:left w:val="none" w:sz="0" w:space="0" w:color="auto"/>
        <w:bottom w:val="none" w:sz="0" w:space="0" w:color="auto"/>
        <w:right w:val="none" w:sz="0" w:space="0" w:color="auto"/>
      </w:divBdr>
      <w:divsChild>
        <w:div w:id="895504185">
          <w:marLeft w:val="0"/>
          <w:marRight w:val="0"/>
          <w:marTop w:val="0"/>
          <w:marBottom w:val="0"/>
          <w:divBdr>
            <w:top w:val="none" w:sz="0" w:space="0" w:color="auto"/>
            <w:left w:val="none" w:sz="0" w:space="0" w:color="auto"/>
            <w:bottom w:val="none" w:sz="0" w:space="0" w:color="auto"/>
            <w:right w:val="none" w:sz="0" w:space="0" w:color="auto"/>
          </w:divBdr>
          <w:divsChild>
            <w:div w:id="983582536">
              <w:marLeft w:val="0"/>
              <w:marRight w:val="0"/>
              <w:marTop w:val="0"/>
              <w:marBottom w:val="0"/>
              <w:divBdr>
                <w:top w:val="none" w:sz="0" w:space="0" w:color="auto"/>
                <w:left w:val="none" w:sz="0" w:space="0" w:color="auto"/>
                <w:bottom w:val="none" w:sz="0" w:space="0" w:color="auto"/>
                <w:right w:val="none" w:sz="0" w:space="0" w:color="auto"/>
              </w:divBdr>
              <w:divsChild>
                <w:div w:id="505248721">
                  <w:marLeft w:val="0"/>
                  <w:marRight w:val="0"/>
                  <w:marTop w:val="0"/>
                  <w:marBottom w:val="0"/>
                  <w:divBdr>
                    <w:top w:val="none" w:sz="0" w:space="0" w:color="auto"/>
                    <w:left w:val="none" w:sz="0" w:space="0" w:color="auto"/>
                    <w:bottom w:val="none" w:sz="0" w:space="0" w:color="auto"/>
                    <w:right w:val="none" w:sz="0" w:space="0" w:color="auto"/>
                  </w:divBdr>
                  <w:divsChild>
                    <w:div w:id="1052195294">
                      <w:marLeft w:val="0"/>
                      <w:marRight w:val="0"/>
                      <w:marTop w:val="0"/>
                      <w:marBottom w:val="0"/>
                      <w:divBdr>
                        <w:top w:val="none" w:sz="0" w:space="0" w:color="auto"/>
                        <w:left w:val="none" w:sz="0" w:space="0" w:color="auto"/>
                        <w:bottom w:val="none" w:sz="0" w:space="0" w:color="auto"/>
                        <w:right w:val="none" w:sz="0" w:space="0" w:color="auto"/>
                      </w:divBdr>
                      <w:divsChild>
                        <w:div w:id="1397708300">
                          <w:marLeft w:val="0"/>
                          <w:marRight w:val="0"/>
                          <w:marTop w:val="0"/>
                          <w:marBottom w:val="150"/>
                          <w:divBdr>
                            <w:top w:val="none" w:sz="0" w:space="0" w:color="auto"/>
                            <w:left w:val="none" w:sz="0" w:space="0" w:color="auto"/>
                            <w:bottom w:val="none" w:sz="0" w:space="0" w:color="auto"/>
                            <w:right w:val="none" w:sz="0" w:space="0" w:color="auto"/>
                          </w:divBdr>
                          <w:divsChild>
                            <w:div w:id="149167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623480">
      <w:bodyDiv w:val="1"/>
      <w:marLeft w:val="0"/>
      <w:marRight w:val="0"/>
      <w:marTop w:val="0"/>
      <w:marBottom w:val="0"/>
      <w:divBdr>
        <w:top w:val="none" w:sz="0" w:space="0" w:color="auto"/>
        <w:left w:val="none" w:sz="0" w:space="0" w:color="auto"/>
        <w:bottom w:val="none" w:sz="0" w:space="0" w:color="auto"/>
        <w:right w:val="none" w:sz="0" w:space="0" w:color="auto"/>
      </w:divBdr>
      <w:divsChild>
        <w:div w:id="1095782647">
          <w:marLeft w:val="806"/>
          <w:marRight w:val="0"/>
          <w:marTop w:val="200"/>
          <w:marBottom w:val="200"/>
          <w:divBdr>
            <w:top w:val="none" w:sz="0" w:space="0" w:color="auto"/>
            <w:left w:val="none" w:sz="0" w:space="0" w:color="auto"/>
            <w:bottom w:val="none" w:sz="0" w:space="0" w:color="auto"/>
            <w:right w:val="none" w:sz="0" w:space="0" w:color="auto"/>
          </w:divBdr>
        </w:div>
        <w:div w:id="1439836338">
          <w:marLeft w:val="806"/>
          <w:marRight w:val="0"/>
          <w:marTop w:val="200"/>
          <w:marBottom w:val="200"/>
          <w:divBdr>
            <w:top w:val="none" w:sz="0" w:space="0" w:color="auto"/>
            <w:left w:val="none" w:sz="0" w:space="0" w:color="auto"/>
            <w:bottom w:val="none" w:sz="0" w:space="0" w:color="auto"/>
            <w:right w:val="none" w:sz="0" w:space="0" w:color="auto"/>
          </w:divBdr>
        </w:div>
        <w:div w:id="658076257">
          <w:marLeft w:val="806"/>
          <w:marRight w:val="0"/>
          <w:marTop w:val="200"/>
          <w:marBottom w:val="200"/>
          <w:divBdr>
            <w:top w:val="none" w:sz="0" w:space="0" w:color="auto"/>
            <w:left w:val="none" w:sz="0" w:space="0" w:color="auto"/>
            <w:bottom w:val="none" w:sz="0" w:space="0" w:color="auto"/>
            <w:right w:val="none" w:sz="0" w:space="0" w:color="auto"/>
          </w:divBdr>
        </w:div>
        <w:div w:id="1911576757">
          <w:marLeft w:val="806"/>
          <w:marRight w:val="0"/>
          <w:marTop w:val="200"/>
          <w:marBottom w:val="200"/>
          <w:divBdr>
            <w:top w:val="none" w:sz="0" w:space="0" w:color="auto"/>
            <w:left w:val="none" w:sz="0" w:space="0" w:color="auto"/>
            <w:bottom w:val="none" w:sz="0" w:space="0" w:color="auto"/>
            <w:right w:val="none" w:sz="0" w:space="0" w:color="auto"/>
          </w:divBdr>
        </w:div>
      </w:divsChild>
    </w:div>
    <w:div w:id="1058550695">
      <w:bodyDiv w:val="1"/>
      <w:marLeft w:val="0"/>
      <w:marRight w:val="0"/>
      <w:marTop w:val="0"/>
      <w:marBottom w:val="0"/>
      <w:divBdr>
        <w:top w:val="none" w:sz="0" w:space="0" w:color="auto"/>
        <w:left w:val="none" w:sz="0" w:space="0" w:color="auto"/>
        <w:bottom w:val="none" w:sz="0" w:space="0" w:color="auto"/>
        <w:right w:val="none" w:sz="0" w:space="0" w:color="auto"/>
      </w:divBdr>
      <w:divsChild>
        <w:div w:id="788283648">
          <w:marLeft w:val="0"/>
          <w:marRight w:val="0"/>
          <w:marTop w:val="0"/>
          <w:marBottom w:val="0"/>
          <w:divBdr>
            <w:top w:val="none" w:sz="0" w:space="0" w:color="auto"/>
            <w:left w:val="none" w:sz="0" w:space="0" w:color="auto"/>
            <w:bottom w:val="none" w:sz="0" w:space="0" w:color="auto"/>
            <w:right w:val="none" w:sz="0" w:space="0" w:color="auto"/>
          </w:divBdr>
          <w:divsChild>
            <w:div w:id="186255782">
              <w:marLeft w:val="0"/>
              <w:marRight w:val="0"/>
              <w:marTop w:val="0"/>
              <w:marBottom w:val="0"/>
              <w:divBdr>
                <w:top w:val="none" w:sz="0" w:space="0" w:color="auto"/>
                <w:left w:val="none" w:sz="0" w:space="0" w:color="auto"/>
                <w:bottom w:val="none" w:sz="0" w:space="0" w:color="auto"/>
                <w:right w:val="none" w:sz="0" w:space="0" w:color="auto"/>
              </w:divBdr>
              <w:divsChild>
                <w:div w:id="150485787">
                  <w:marLeft w:val="0"/>
                  <w:marRight w:val="0"/>
                  <w:marTop w:val="0"/>
                  <w:marBottom w:val="0"/>
                  <w:divBdr>
                    <w:top w:val="none" w:sz="0" w:space="0" w:color="auto"/>
                    <w:left w:val="none" w:sz="0" w:space="0" w:color="auto"/>
                    <w:bottom w:val="none" w:sz="0" w:space="0" w:color="auto"/>
                    <w:right w:val="none" w:sz="0" w:space="0" w:color="auto"/>
                  </w:divBdr>
                  <w:divsChild>
                    <w:div w:id="572591559">
                      <w:marLeft w:val="0"/>
                      <w:marRight w:val="0"/>
                      <w:marTop w:val="0"/>
                      <w:marBottom w:val="0"/>
                      <w:divBdr>
                        <w:top w:val="none" w:sz="0" w:space="0" w:color="auto"/>
                        <w:left w:val="none" w:sz="0" w:space="0" w:color="auto"/>
                        <w:bottom w:val="none" w:sz="0" w:space="0" w:color="auto"/>
                        <w:right w:val="none" w:sz="0" w:space="0" w:color="auto"/>
                      </w:divBdr>
                      <w:divsChild>
                        <w:div w:id="2013020926">
                          <w:marLeft w:val="0"/>
                          <w:marRight w:val="0"/>
                          <w:marTop w:val="0"/>
                          <w:marBottom w:val="150"/>
                          <w:divBdr>
                            <w:top w:val="none" w:sz="0" w:space="0" w:color="auto"/>
                            <w:left w:val="none" w:sz="0" w:space="0" w:color="auto"/>
                            <w:bottom w:val="none" w:sz="0" w:space="0" w:color="auto"/>
                            <w:right w:val="none" w:sz="0" w:space="0" w:color="auto"/>
                          </w:divBdr>
                          <w:divsChild>
                            <w:div w:id="1402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567734">
      <w:bodyDiv w:val="1"/>
      <w:marLeft w:val="0"/>
      <w:marRight w:val="0"/>
      <w:marTop w:val="0"/>
      <w:marBottom w:val="0"/>
      <w:divBdr>
        <w:top w:val="none" w:sz="0" w:space="0" w:color="auto"/>
        <w:left w:val="none" w:sz="0" w:space="0" w:color="auto"/>
        <w:bottom w:val="none" w:sz="0" w:space="0" w:color="auto"/>
        <w:right w:val="none" w:sz="0" w:space="0" w:color="auto"/>
      </w:divBdr>
      <w:divsChild>
        <w:div w:id="2074084324">
          <w:marLeft w:val="806"/>
          <w:marRight w:val="0"/>
          <w:marTop w:val="200"/>
          <w:marBottom w:val="200"/>
          <w:divBdr>
            <w:top w:val="none" w:sz="0" w:space="0" w:color="auto"/>
            <w:left w:val="none" w:sz="0" w:space="0" w:color="auto"/>
            <w:bottom w:val="none" w:sz="0" w:space="0" w:color="auto"/>
            <w:right w:val="none" w:sz="0" w:space="0" w:color="auto"/>
          </w:divBdr>
        </w:div>
        <w:div w:id="1964849256">
          <w:marLeft w:val="806"/>
          <w:marRight w:val="0"/>
          <w:marTop w:val="200"/>
          <w:marBottom w:val="200"/>
          <w:divBdr>
            <w:top w:val="none" w:sz="0" w:space="0" w:color="auto"/>
            <w:left w:val="none" w:sz="0" w:space="0" w:color="auto"/>
            <w:bottom w:val="none" w:sz="0" w:space="0" w:color="auto"/>
            <w:right w:val="none" w:sz="0" w:space="0" w:color="auto"/>
          </w:divBdr>
        </w:div>
        <w:div w:id="1979916125">
          <w:marLeft w:val="806"/>
          <w:marRight w:val="0"/>
          <w:marTop w:val="200"/>
          <w:marBottom w:val="200"/>
          <w:divBdr>
            <w:top w:val="none" w:sz="0" w:space="0" w:color="auto"/>
            <w:left w:val="none" w:sz="0" w:space="0" w:color="auto"/>
            <w:bottom w:val="none" w:sz="0" w:space="0" w:color="auto"/>
            <w:right w:val="none" w:sz="0" w:space="0" w:color="auto"/>
          </w:divBdr>
        </w:div>
        <w:div w:id="185027108">
          <w:marLeft w:val="806"/>
          <w:marRight w:val="0"/>
          <w:marTop w:val="200"/>
          <w:marBottom w:val="200"/>
          <w:divBdr>
            <w:top w:val="none" w:sz="0" w:space="0" w:color="auto"/>
            <w:left w:val="none" w:sz="0" w:space="0" w:color="auto"/>
            <w:bottom w:val="none" w:sz="0" w:space="0" w:color="auto"/>
            <w:right w:val="none" w:sz="0" w:space="0" w:color="auto"/>
          </w:divBdr>
        </w:div>
        <w:div w:id="652297494">
          <w:marLeft w:val="806"/>
          <w:marRight w:val="0"/>
          <w:marTop w:val="200"/>
          <w:marBottom w:val="200"/>
          <w:divBdr>
            <w:top w:val="none" w:sz="0" w:space="0" w:color="auto"/>
            <w:left w:val="none" w:sz="0" w:space="0" w:color="auto"/>
            <w:bottom w:val="none" w:sz="0" w:space="0" w:color="auto"/>
            <w:right w:val="none" w:sz="0" w:space="0" w:color="auto"/>
          </w:divBdr>
        </w:div>
        <w:div w:id="12339253">
          <w:marLeft w:val="806"/>
          <w:marRight w:val="0"/>
          <w:marTop w:val="200"/>
          <w:marBottom w:val="200"/>
          <w:divBdr>
            <w:top w:val="none" w:sz="0" w:space="0" w:color="auto"/>
            <w:left w:val="none" w:sz="0" w:space="0" w:color="auto"/>
            <w:bottom w:val="none" w:sz="0" w:space="0" w:color="auto"/>
            <w:right w:val="none" w:sz="0" w:space="0" w:color="auto"/>
          </w:divBdr>
        </w:div>
      </w:divsChild>
    </w:div>
    <w:div w:id="1239025068">
      <w:bodyDiv w:val="1"/>
      <w:marLeft w:val="0"/>
      <w:marRight w:val="0"/>
      <w:marTop w:val="0"/>
      <w:marBottom w:val="0"/>
      <w:divBdr>
        <w:top w:val="none" w:sz="0" w:space="0" w:color="auto"/>
        <w:left w:val="none" w:sz="0" w:space="0" w:color="auto"/>
        <w:bottom w:val="none" w:sz="0" w:space="0" w:color="auto"/>
        <w:right w:val="none" w:sz="0" w:space="0" w:color="auto"/>
      </w:divBdr>
      <w:divsChild>
        <w:div w:id="1824082307">
          <w:marLeft w:val="0"/>
          <w:marRight w:val="0"/>
          <w:marTop w:val="0"/>
          <w:marBottom w:val="0"/>
          <w:divBdr>
            <w:top w:val="none" w:sz="0" w:space="0" w:color="auto"/>
            <w:left w:val="none" w:sz="0" w:space="0" w:color="auto"/>
            <w:bottom w:val="none" w:sz="0" w:space="0" w:color="auto"/>
            <w:right w:val="none" w:sz="0" w:space="0" w:color="auto"/>
          </w:divBdr>
          <w:divsChild>
            <w:div w:id="168912345">
              <w:marLeft w:val="0"/>
              <w:marRight w:val="0"/>
              <w:marTop w:val="0"/>
              <w:marBottom w:val="0"/>
              <w:divBdr>
                <w:top w:val="none" w:sz="0" w:space="0" w:color="auto"/>
                <w:left w:val="none" w:sz="0" w:space="0" w:color="auto"/>
                <w:bottom w:val="none" w:sz="0" w:space="0" w:color="auto"/>
                <w:right w:val="none" w:sz="0" w:space="0" w:color="auto"/>
              </w:divBdr>
              <w:divsChild>
                <w:div w:id="243760474">
                  <w:marLeft w:val="0"/>
                  <w:marRight w:val="0"/>
                  <w:marTop w:val="0"/>
                  <w:marBottom w:val="0"/>
                  <w:divBdr>
                    <w:top w:val="none" w:sz="0" w:space="0" w:color="auto"/>
                    <w:left w:val="none" w:sz="0" w:space="0" w:color="auto"/>
                    <w:bottom w:val="none" w:sz="0" w:space="0" w:color="auto"/>
                    <w:right w:val="none" w:sz="0" w:space="0" w:color="auto"/>
                  </w:divBdr>
                  <w:divsChild>
                    <w:div w:id="1356466704">
                      <w:marLeft w:val="0"/>
                      <w:marRight w:val="0"/>
                      <w:marTop w:val="0"/>
                      <w:marBottom w:val="0"/>
                      <w:divBdr>
                        <w:top w:val="none" w:sz="0" w:space="0" w:color="auto"/>
                        <w:left w:val="none" w:sz="0" w:space="0" w:color="auto"/>
                        <w:bottom w:val="none" w:sz="0" w:space="0" w:color="auto"/>
                        <w:right w:val="none" w:sz="0" w:space="0" w:color="auto"/>
                      </w:divBdr>
                      <w:divsChild>
                        <w:div w:id="432090294">
                          <w:marLeft w:val="0"/>
                          <w:marRight w:val="0"/>
                          <w:marTop w:val="0"/>
                          <w:marBottom w:val="150"/>
                          <w:divBdr>
                            <w:top w:val="none" w:sz="0" w:space="0" w:color="auto"/>
                            <w:left w:val="none" w:sz="0" w:space="0" w:color="auto"/>
                            <w:bottom w:val="none" w:sz="0" w:space="0" w:color="auto"/>
                            <w:right w:val="none" w:sz="0" w:space="0" w:color="auto"/>
                          </w:divBdr>
                          <w:divsChild>
                            <w:div w:id="205157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9792777">
      <w:bodyDiv w:val="1"/>
      <w:marLeft w:val="0"/>
      <w:marRight w:val="0"/>
      <w:marTop w:val="0"/>
      <w:marBottom w:val="0"/>
      <w:divBdr>
        <w:top w:val="none" w:sz="0" w:space="0" w:color="auto"/>
        <w:left w:val="none" w:sz="0" w:space="0" w:color="auto"/>
        <w:bottom w:val="none" w:sz="0" w:space="0" w:color="auto"/>
        <w:right w:val="none" w:sz="0" w:space="0" w:color="auto"/>
      </w:divBdr>
      <w:divsChild>
        <w:div w:id="965164417">
          <w:marLeft w:val="806"/>
          <w:marRight w:val="0"/>
          <w:marTop w:val="200"/>
          <w:marBottom w:val="200"/>
          <w:divBdr>
            <w:top w:val="none" w:sz="0" w:space="0" w:color="auto"/>
            <w:left w:val="none" w:sz="0" w:space="0" w:color="auto"/>
            <w:bottom w:val="none" w:sz="0" w:space="0" w:color="auto"/>
            <w:right w:val="none" w:sz="0" w:space="0" w:color="auto"/>
          </w:divBdr>
        </w:div>
        <w:div w:id="920484953">
          <w:marLeft w:val="806"/>
          <w:marRight w:val="0"/>
          <w:marTop w:val="200"/>
          <w:marBottom w:val="200"/>
          <w:divBdr>
            <w:top w:val="none" w:sz="0" w:space="0" w:color="auto"/>
            <w:left w:val="none" w:sz="0" w:space="0" w:color="auto"/>
            <w:bottom w:val="none" w:sz="0" w:space="0" w:color="auto"/>
            <w:right w:val="none" w:sz="0" w:space="0" w:color="auto"/>
          </w:divBdr>
        </w:div>
        <w:div w:id="968974251">
          <w:marLeft w:val="806"/>
          <w:marRight w:val="0"/>
          <w:marTop w:val="200"/>
          <w:marBottom w:val="200"/>
          <w:divBdr>
            <w:top w:val="none" w:sz="0" w:space="0" w:color="auto"/>
            <w:left w:val="none" w:sz="0" w:space="0" w:color="auto"/>
            <w:bottom w:val="none" w:sz="0" w:space="0" w:color="auto"/>
            <w:right w:val="none" w:sz="0" w:space="0" w:color="auto"/>
          </w:divBdr>
        </w:div>
        <w:div w:id="56167106">
          <w:marLeft w:val="806"/>
          <w:marRight w:val="0"/>
          <w:marTop w:val="200"/>
          <w:marBottom w:val="200"/>
          <w:divBdr>
            <w:top w:val="none" w:sz="0" w:space="0" w:color="auto"/>
            <w:left w:val="none" w:sz="0" w:space="0" w:color="auto"/>
            <w:bottom w:val="none" w:sz="0" w:space="0" w:color="auto"/>
            <w:right w:val="none" w:sz="0" w:space="0" w:color="auto"/>
          </w:divBdr>
        </w:div>
        <w:div w:id="32274886">
          <w:marLeft w:val="806"/>
          <w:marRight w:val="0"/>
          <w:marTop w:val="200"/>
          <w:marBottom w:val="200"/>
          <w:divBdr>
            <w:top w:val="none" w:sz="0" w:space="0" w:color="auto"/>
            <w:left w:val="none" w:sz="0" w:space="0" w:color="auto"/>
            <w:bottom w:val="none" w:sz="0" w:space="0" w:color="auto"/>
            <w:right w:val="none" w:sz="0" w:space="0" w:color="auto"/>
          </w:divBdr>
        </w:div>
        <w:div w:id="205215155">
          <w:marLeft w:val="806"/>
          <w:marRight w:val="0"/>
          <w:marTop w:val="200"/>
          <w:marBottom w:val="20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92796945">
      <w:bodyDiv w:val="1"/>
      <w:marLeft w:val="0"/>
      <w:marRight w:val="0"/>
      <w:marTop w:val="0"/>
      <w:marBottom w:val="0"/>
      <w:divBdr>
        <w:top w:val="none" w:sz="0" w:space="0" w:color="auto"/>
        <w:left w:val="none" w:sz="0" w:space="0" w:color="auto"/>
        <w:bottom w:val="none" w:sz="0" w:space="0" w:color="auto"/>
        <w:right w:val="none" w:sz="0" w:space="0" w:color="auto"/>
      </w:divBdr>
      <w:divsChild>
        <w:div w:id="1403410982">
          <w:marLeft w:val="806"/>
          <w:marRight w:val="0"/>
          <w:marTop w:val="200"/>
          <w:marBottom w:val="200"/>
          <w:divBdr>
            <w:top w:val="none" w:sz="0" w:space="0" w:color="auto"/>
            <w:left w:val="none" w:sz="0" w:space="0" w:color="auto"/>
            <w:bottom w:val="none" w:sz="0" w:space="0" w:color="auto"/>
            <w:right w:val="none" w:sz="0" w:space="0" w:color="auto"/>
          </w:divBdr>
        </w:div>
        <w:div w:id="1259295217">
          <w:marLeft w:val="806"/>
          <w:marRight w:val="0"/>
          <w:marTop w:val="200"/>
          <w:marBottom w:val="200"/>
          <w:divBdr>
            <w:top w:val="none" w:sz="0" w:space="0" w:color="auto"/>
            <w:left w:val="none" w:sz="0" w:space="0" w:color="auto"/>
            <w:bottom w:val="none" w:sz="0" w:space="0" w:color="auto"/>
            <w:right w:val="none" w:sz="0" w:space="0" w:color="auto"/>
          </w:divBdr>
        </w:div>
        <w:div w:id="198594062">
          <w:marLeft w:val="806"/>
          <w:marRight w:val="0"/>
          <w:marTop w:val="200"/>
          <w:marBottom w:val="200"/>
          <w:divBdr>
            <w:top w:val="none" w:sz="0" w:space="0" w:color="auto"/>
            <w:left w:val="none" w:sz="0" w:space="0" w:color="auto"/>
            <w:bottom w:val="none" w:sz="0" w:space="0" w:color="auto"/>
            <w:right w:val="none" w:sz="0" w:space="0" w:color="auto"/>
          </w:divBdr>
        </w:div>
        <w:div w:id="2021396070">
          <w:marLeft w:val="806"/>
          <w:marRight w:val="0"/>
          <w:marTop w:val="200"/>
          <w:marBottom w:val="200"/>
          <w:divBdr>
            <w:top w:val="none" w:sz="0" w:space="0" w:color="auto"/>
            <w:left w:val="none" w:sz="0" w:space="0" w:color="auto"/>
            <w:bottom w:val="none" w:sz="0" w:space="0" w:color="auto"/>
            <w:right w:val="none" w:sz="0" w:space="0" w:color="auto"/>
          </w:divBdr>
        </w:div>
        <w:div w:id="326055819">
          <w:marLeft w:val="806"/>
          <w:marRight w:val="0"/>
          <w:marTop w:val="200"/>
          <w:marBottom w:val="200"/>
          <w:divBdr>
            <w:top w:val="none" w:sz="0" w:space="0" w:color="auto"/>
            <w:left w:val="none" w:sz="0" w:space="0" w:color="auto"/>
            <w:bottom w:val="none" w:sz="0" w:space="0" w:color="auto"/>
            <w:right w:val="none" w:sz="0" w:space="0" w:color="auto"/>
          </w:divBdr>
        </w:div>
      </w:divsChild>
    </w:div>
    <w:div w:id="1596326466">
      <w:bodyDiv w:val="1"/>
      <w:marLeft w:val="0"/>
      <w:marRight w:val="0"/>
      <w:marTop w:val="0"/>
      <w:marBottom w:val="0"/>
      <w:divBdr>
        <w:top w:val="none" w:sz="0" w:space="0" w:color="auto"/>
        <w:left w:val="none" w:sz="0" w:space="0" w:color="auto"/>
        <w:bottom w:val="none" w:sz="0" w:space="0" w:color="auto"/>
        <w:right w:val="none" w:sz="0" w:space="0" w:color="auto"/>
      </w:divBdr>
      <w:divsChild>
        <w:div w:id="478420687">
          <w:marLeft w:val="806"/>
          <w:marRight w:val="0"/>
          <w:marTop w:val="200"/>
          <w:marBottom w:val="200"/>
          <w:divBdr>
            <w:top w:val="none" w:sz="0" w:space="0" w:color="auto"/>
            <w:left w:val="none" w:sz="0" w:space="0" w:color="auto"/>
            <w:bottom w:val="none" w:sz="0" w:space="0" w:color="auto"/>
            <w:right w:val="none" w:sz="0" w:space="0" w:color="auto"/>
          </w:divBdr>
        </w:div>
        <w:div w:id="541866017">
          <w:marLeft w:val="806"/>
          <w:marRight w:val="0"/>
          <w:marTop w:val="200"/>
          <w:marBottom w:val="200"/>
          <w:divBdr>
            <w:top w:val="none" w:sz="0" w:space="0" w:color="auto"/>
            <w:left w:val="none" w:sz="0" w:space="0" w:color="auto"/>
            <w:bottom w:val="none" w:sz="0" w:space="0" w:color="auto"/>
            <w:right w:val="none" w:sz="0" w:space="0" w:color="auto"/>
          </w:divBdr>
        </w:div>
        <w:div w:id="1840925865">
          <w:marLeft w:val="806"/>
          <w:marRight w:val="0"/>
          <w:marTop w:val="200"/>
          <w:marBottom w:val="200"/>
          <w:divBdr>
            <w:top w:val="none" w:sz="0" w:space="0" w:color="auto"/>
            <w:left w:val="none" w:sz="0" w:space="0" w:color="auto"/>
            <w:bottom w:val="none" w:sz="0" w:space="0" w:color="auto"/>
            <w:right w:val="none" w:sz="0" w:space="0" w:color="auto"/>
          </w:divBdr>
        </w:div>
        <w:div w:id="908423778">
          <w:marLeft w:val="806"/>
          <w:marRight w:val="0"/>
          <w:marTop w:val="200"/>
          <w:marBottom w:val="200"/>
          <w:divBdr>
            <w:top w:val="none" w:sz="0" w:space="0" w:color="auto"/>
            <w:left w:val="none" w:sz="0" w:space="0" w:color="auto"/>
            <w:bottom w:val="none" w:sz="0" w:space="0" w:color="auto"/>
            <w:right w:val="none" w:sz="0" w:space="0" w:color="auto"/>
          </w:divBdr>
        </w:div>
        <w:div w:id="1490251309">
          <w:marLeft w:val="850"/>
          <w:marRight w:val="0"/>
          <w:marTop w:val="0"/>
          <w:marBottom w:val="0"/>
          <w:divBdr>
            <w:top w:val="none" w:sz="0" w:space="0" w:color="auto"/>
            <w:left w:val="none" w:sz="0" w:space="0" w:color="auto"/>
            <w:bottom w:val="none" w:sz="0" w:space="0" w:color="auto"/>
            <w:right w:val="none" w:sz="0" w:space="0" w:color="auto"/>
          </w:divBdr>
        </w:div>
        <w:div w:id="1011687099">
          <w:marLeft w:val="850"/>
          <w:marRight w:val="0"/>
          <w:marTop w:val="0"/>
          <w:marBottom w:val="0"/>
          <w:divBdr>
            <w:top w:val="none" w:sz="0" w:space="0" w:color="auto"/>
            <w:left w:val="none" w:sz="0" w:space="0" w:color="auto"/>
            <w:bottom w:val="none" w:sz="0" w:space="0" w:color="auto"/>
            <w:right w:val="none" w:sz="0" w:space="0" w:color="auto"/>
          </w:divBdr>
        </w:div>
        <w:div w:id="758216166">
          <w:marLeft w:val="806"/>
          <w:marRight w:val="0"/>
          <w:marTop w:val="200"/>
          <w:marBottom w:val="200"/>
          <w:divBdr>
            <w:top w:val="none" w:sz="0" w:space="0" w:color="auto"/>
            <w:left w:val="none" w:sz="0" w:space="0" w:color="auto"/>
            <w:bottom w:val="none" w:sz="0" w:space="0" w:color="auto"/>
            <w:right w:val="none" w:sz="0" w:space="0" w:color="auto"/>
          </w:divBdr>
        </w:div>
        <w:div w:id="273250585">
          <w:marLeft w:val="806"/>
          <w:marRight w:val="0"/>
          <w:marTop w:val="200"/>
          <w:marBottom w:val="200"/>
          <w:divBdr>
            <w:top w:val="none" w:sz="0" w:space="0" w:color="auto"/>
            <w:left w:val="none" w:sz="0" w:space="0" w:color="auto"/>
            <w:bottom w:val="none" w:sz="0" w:space="0" w:color="auto"/>
            <w:right w:val="none" w:sz="0" w:space="0" w:color="auto"/>
          </w:divBdr>
        </w:div>
        <w:div w:id="1930112997">
          <w:marLeft w:val="806"/>
          <w:marRight w:val="0"/>
          <w:marTop w:val="200"/>
          <w:marBottom w:val="200"/>
          <w:divBdr>
            <w:top w:val="none" w:sz="0" w:space="0" w:color="auto"/>
            <w:left w:val="none" w:sz="0" w:space="0" w:color="auto"/>
            <w:bottom w:val="none" w:sz="0" w:space="0" w:color="auto"/>
            <w:right w:val="none" w:sz="0" w:space="0" w:color="auto"/>
          </w:divBdr>
        </w:div>
        <w:div w:id="1272477064">
          <w:marLeft w:val="806"/>
          <w:marRight w:val="0"/>
          <w:marTop w:val="200"/>
          <w:marBottom w:val="200"/>
          <w:divBdr>
            <w:top w:val="none" w:sz="0" w:space="0" w:color="auto"/>
            <w:left w:val="none" w:sz="0" w:space="0" w:color="auto"/>
            <w:bottom w:val="none" w:sz="0" w:space="0" w:color="auto"/>
            <w:right w:val="none" w:sz="0" w:space="0" w:color="auto"/>
          </w:divBdr>
        </w:div>
        <w:div w:id="1533300113">
          <w:marLeft w:val="806"/>
          <w:marRight w:val="0"/>
          <w:marTop w:val="200"/>
          <w:marBottom w:val="200"/>
          <w:divBdr>
            <w:top w:val="none" w:sz="0" w:space="0" w:color="auto"/>
            <w:left w:val="none" w:sz="0" w:space="0" w:color="auto"/>
            <w:bottom w:val="none" w:sz="0" w:space="0" w:color="auto"/>
            <w:right w:val="none" w:sz="0" w:space="0" w:color="auto"/>
          </w:divBdr>
        </w:div>
      </w:divsChild>
    </w:div>
    <w:div w:id="1603685290">
      <w:bodyDiv w:val="1"/>
      <w:marLeft w:val="0"/>
      <w:marRight w:val="0"/>
      <w:marTop w:val="0"/>
      <w:marBottom w:val="0"/>
      <w:divBdr>
        <w:top w:val="none" w:sz="0" w:space="0" w:color="auto"/>
        <w:left w:val="none" w:sz="0" w:space="0" w:color="auto"/>
        <w:bottom w:val="none" w:sz="0" w:space="0" w:color="auto"/>
        <w:right w:val="none" w:sz="0" w:space="0" w:color="auto"/>
      </w:divBdr>
      <w:divsChild>
        <w:div w:id="1418205802">
          <w:marLeft w:val="806"/>
          <w:marRight w:val="0"/>
          <w:marTop w:val="200"/>
          <w:marBottom w:val="200"/>
          <w:divBdr>
            <w:top w:val="none" w:sz="0" w:space="0" w:color="auto"/>
            <w:left w:val="none" w:sz="0" w:space="0" w:color="auto"/>
            <w:bottom w:val="none" w:sz="0" w:space="0" w:color="auto"/>
            <w:right w:val="none" w:sz="0" w:space="0" w:color="auto"/>
          </w:divBdr>
        </w:div>
        <w:div w:id="545722995">
          <w:marLeft w:val="806"/>
          <w:marRight w:val="0"/>
          <w:marTop w:val="200"/>
          <w:marBottom w:val="200"/>
          <w:divBdr>
            <w:top w:val="none" w:sz="0" w:space="0" w:color="auto"/>
            <w:left w:val="none" w:sz="0" w:space="0" w:color="auto"/>
            <w:bottom w:val="none" w:sz="0" w:space="0" w:color="auto"/>
            <w:right w:val="none" w:sz="0" w:space="0" w:color="auto"/>
          </w:divBdr>
        </w:div>
        <w:div w:id="481505332">
          <w:marLeft w:val="806"/>
          <w:marRight w:val="0"/>
          <w:marTop w:val="200"/>
          <w:marBottom w:val="200"/>
          <w:divBdr>
            <w:top w:val="none" w:sz="0" w:space="0" w:color="auto"/>
            <w:left w:val="none" w:sz="0" w:space="0" w:color="auto"/>
            <w:bottom w:val="none" w:sz="0" w:space="0" w:color="auto"/>
            <w:right w:val="none" w:sz="0" w:space="0" w:color="auto"/>
          </w:divBdr>
        </w:div>
        <w:div w:id="1910269218">
          <w:marLeft w:val="806"/>
          <w:marRight w:val="0"/>
          <w:marTop w:val="200"/>
          <w:marBottom w:val="200"/>
          <w:divBdr>
            <w:top w:val="none" w:sz="0" w:space="0" w:color="auto"/>
            <w:left w:val="none" w:sz="0" w:space="0" w:color="auto"/>
            <w:bottom w:val="none" w:sz="0" w:space="0" w:color="auto"/>
            <w:right w:val="none" w:sz="0" w:space="0" w:color="auto"/>
          </w:divBdr>
        </w:div>
      </w:divsChild>
    </w:div>
    <w:div w:id="1715428822">
      <w:bodyDiv w:val="1"/>
      <w:marLeft w:val="0"/>
      <w:marRight w:val="0"/>
      <w:marTop w:val="0"/>
      <w:marBottom w:val="0"/>
      <w:divBdr>
        <w:top w:val="none" w:sz="0" w:space="0" w:color="auto"/>
        <w:left w:val="none" w:sz="0" w:space="0" w:color="auto"/>
        <w:bottom w:val="none" w:sz="0" w:space="0" w:color="auto"/>
        <w:right w:val="none" w:sz="0" w:space="0" w:color="auto"/>
      </w:divBdr>
      <w:divsChild>
        <w:div w:id="1363172836">
          <w:marLeft w:val="806"/>
          <w:marRight w:val="0"/>
          <w:marTop w:val="200"/>
          <w:marBottom w:val="200"/>
          <w:divBdr>
            <w:top w:val="none" w:sz="0" w:space="0" w:color="auto"/>
            <w:left w:val="none" w:sz="0" w:space="0" w:color="auto"/>
            <w:bottom w:val="none" w:sz="0" w:space="0" w:color="auto"/>
            <w:right w:val="none" w:sz="0" w:space="0" w:color="auto"/>
          </w:divBdr>
        </w:div>
        <w:div w:id="2032565259">
          <w:marLeft w:val="806"/>
          <w:marRight w:val="0"/>
          <w:marTop w:val="200"/>
          <w:marBottom w:val="200"/>
          <w:divBdr>
            <w:top w:val="none" w:sz="0" w:space="0" w:color="auto"/>
            <w:left w:val="none" w:sz="0" w:space="0" w:color="auto"/>
            <w:bottom w:val="none" w:sz="0" w:space="0" w:color="auto"/>
            <w:right w:val="none" w:sz="0" w:space="0" w:color="auto"/>
          </w:divBdr>
        </w:div>
        <w:div w:id="481775646">
          <w:marLeft w:val="806"/>
          <w:marRight w:val="0"/>
          <w:marTop w:val="200"/>
          <w:marBottom w:val="200"/>
          <w:divBdr>
            <w:top w:val="none" w:sz="0" w:space="0" w:color="auto"/>
            <w:left w:val="none" w:sz="0" w:space="0" w:color="auto"/>
            <w:bottom w:val="none" w:sz="0" w:space="0" w:color="auto"/>
            <w:right w:val="none" w:sz="0" w:space="0" w:color="auto"/>
          </w:divBdr>
        </w:div>
        <w:div w:id="500509358">
          <w:marLeft w:val="806"/>
          <w:marRight w:val="0"/>
          <w:marTop w:val="200"/>
          <w:marBottom w:val="200"/>
          <w:divBdr>
            <w:top w:val="none" w:sz="0" w:space="0" w:color="auto"/>
            <w:left w:val="none" w:sz="0" w:space="0" w:color="auto"/>
            <w:bottom w:val="none" w:sz="0" w:space="0" w:color="auto"/>
            <w:right w:val="none" w:sz="0" w:space="0" w:color="auto"/>
          </w:divBdr>
        </w:div>
      </w:divsChild>
    </w:div>
    <w:div w:id="1956449970">
      <w:bodyDiv w:val="1"/>
      <w:marLeft w:val="0"/>
      <w:marRight w:val="0"/>
      <w:marTop w:val="0"/>
      <w:marBottom w:val="0"/>
      <w:divBdr>
        <w:top w:val="none" w:sz="0" w:space="0" w:color="auto"/>
        <w:left w:val="none" w:sz="0" w:space="0" w:color="auto"/>
        <w:bottom w:val="none" w:sz="0" w:space="0" w:color="auto"/>
        <w:right w:val="none" w:sz="0" w:space="0" w:color="auto"/>
      </w:divBdr>
    </w:div>
    <w:div w:id="1990019382">
      <w:bodyDiv w:val="1"/>
      <w:marLeft w:val="0"/>
      <w:marRight w:val="0"/>
      <w:marTop w:val="0"/>
      <w:marBottom w:val="0"/>
      <w:divBdr>
        <w:top w:val="none" w:sz="0" w:space="0" w:color="auto"/>
        <w:left w:val="none" w:sz="0" w:space="0" w:color="auto"/>
        <w:bottom w:val="none" w:sz="0" w:space="0" w:color="auto"/>
        <w:right w:val="none" w:sz="0" w:space="0" w:color="auto"/>
      </w:divBdr>
      <w:divsChild>
        <w:div w:id="2137596473">
          <w:marLeft w:val="806"/>
          <w:marRight w:val="0"/>
          <w:marTop w:val="200"/>
          <w:marBottom w:val="200"/>
          <w:divBdr>
            <w:top w:val="none" w:sz="0" w:space="0" w:color="auto"/>
            <w:left w:val="none" w:sz="0" w:space="0" w:color="auto"/>
            <w:bottom w:val="none" w:sz="0" w:space="0" w:color="auto"/>
            <w:right w:val="none" w:sz="0" w:space="0" w:color="auto"/>
          </w:divBdr>
        </w:div>
        <w:div w:id="1192304296">
          <w:marLeft w:val="806"/>
          <w:marRight w:val="0"/>
          <w:marTop w:val="200"/>
          <w:marBottom w:val="200"/>
          <w:divBdr>
            <w:top w:val="none" w:sz="0" w:space="0" w:color="auto"/>
            <w:left w:val="none" w:sz="0" w:space="0" w:color="auto"/>
            <w:bottom w:val="none" w:sz="0" w:space="0" w:color="auto"/>
            <w:right w:val="none" w:sz="0" w:space="0" w:color="auto"/>
          </w:divBdr>
        </w:div>
        <w:div w:id="1738898643">
          <w:marLeft w:val="806"/>
          <w:marRight w:val="0"/>
          <w:marTop w:val="200"/>
          <w:marBottom w:val="200"/>
          <w:divBdr>
            <w:top w:val="none" w:sz="0" w:space="0" w:color="auto"/>
            <w:left w:val="none" w:sz="0" w:space="0" w:color="auto"/>
            <w:bottom w:val="none" w:sz="0" w:space="0" w:color="auto"/>
            <w:right w:val="none" w:sz="0" w:space="0" w:color="auto"/>
          </w:divBdr>
        </w:div>
        <w:div w:id="13966927">
          <w:marLeft w:val="806"/>
          <w:marRight w:val="0"/>
          <w:marTop w:val="200"/>
          <w:marBottom w:val="200"/>
          <w:divBdr>
            <w:top w:val="none" w:sz="0" w:space="0" w:color="auto"/>
            <w:left w:val="none" w:sz="0" w:space="0" w:color="auto"/>
            <w:bottom w:val="none" w:sz="0" w:space="0" w:color="auto"/>
            <w:right w:val="none" w:sz="0" w:space="0" w:color="auto"/>
          </w:divBdr>
        </w:div>
        <w:div w:id="962881726">
          <w:marLeft w:val="806"/>
          <w:marRight w:val="0"/>
          <w:marTop w:val="200"/>
          <w:marBottom w:val="200"/>
          <w:divBdr>
            <w:top w:val="none" w:sz="0" w:space="0" w:color="auto"/>
            <w:left w:val="none" w:sz="0" w:space="0" w:color="auto"/>
            <w:bottom w:val="none" w:sz="0" w:space="0" w:color="auto"/>
            <w:right w:val="none" w:sz="0" w:space="0" w:color="auto"/>
          </w:divBdr>
        </w:div>
        <w:div w:id="2114353835">
          <w:marLeft w:val="806"/>
          <w:marRight w:val="0"/>
          <w:marTop w:val="200"/>
          <w:marBottom w:val="200"/>
          <w:divBdr>
            <w:top w:val="none" w:sz="0" w:space="0" w:color="auto"/>
            <w:left w:val="none" w:sz="0" w:space="0" w:color="auto"/>
            <w:bottom w:val="none" w:sz="0" w:space="0" w:color="auto"/>
            <w:right w:val="none" w:sz="0" w:space="0" w:color="auto"/>
          </w:divBdr>
        </w:div>
        <w:div w:id="1807313897">
          <w:marLeft w:val="806"/>
          <w:marRight w:val="0"/>
          <w:marTop w:val="200"/>
          <w:marBottom w:val="200"/>
          <w:divBdr>
            <w:top w:val="none" w:sz="0" w:space="0" w:color="auto"/>
            <w:left w:val="none" w:sz="0" w:space="0" w:color="auto"/>
            <w:bottom w:val="none" w:sz="0" w:space="0" w:color="auto"/>
            <w:right w:val="none" w:sz="0" w:space="0" w:color="auto"/>
          </w:divBdr>
        </w:div>
        <w:div w:id="1043873172">
          <w:marLeft w:val="806"/>
          <w:marRight w:val="0"/>
          <w:marTop w:val="200"/>
          <w:marBottom w:val="200"/>
          <w:divBdr>
            <w:top w:val="none" w:sz="0" w:space="0" w:color="auto"/>
            <w:left w:val="none" w:sz="0" w:space="0" w:color="auto"/>
            <w:bottom w:val="none" w:sz="0" w:space="0" w:color="auto"/>
            <w:right w:val="none" w:sz="0" w:space="0" w:color="auto"/>
          </w:divBdr>
        </w:div>
      </w:divsChild>
    </w:div>
    <w:div w:id="2013605543">
      <w:bodyDiv w:val="1"/>
      <w:marLeft w:val="0"/>
      <w:marRight w:val="0"/>
      <w:marTop w:val="0"/>
      <w:marBottom w:val="0"/>
      <w:divBdr>
        <w:top w:val="none" w:sz="0" w:space="0" w:color="auto"/>
        <w:left w:val="none" w:sz="0" w:space="0" w:color="auto"/>
        <w:bottom w:val="none" w:sz="0" w:space="0" w:color="auto"/>
        <w:right w:val="none" w:sz="0" w:space="0" w:color="auto"/>
      </w:divBdr>
      <w:divsChild>
        <w:div w:id="244413672">
          <w:marLeft w:val="0"/>
          <w:marRight w:val="0"/>
          <w:marTop w:val="0"/>
          <w:marBottom w:val="240"/>
          <w:divBdr>
            <w:top w:val="none" w:sz="0" w:space="0" w:color="auto"/>
            <w:left w:val="none" w:sz="0" w:space="0" w:color="auto"/>
            <w:bottom w:val="none" w:sz="0" w:space="0" w:color="auto"/>
            <w:right w:val="none" w:sz="0" w:space="0" w:color="auto"/>
          </w:divBdr>
        </w:div>
      </w:divsChild>
    </w:div>
    <w:div w:id="2015764569">
      <w:bodyDiv w:val="1"/>
      <w:marLeft w:val="0"/>
      <w:marRight w:val="0"/>
      <w:marTop w:val="0"/>
      <w:marBottom w:val="0"/>
      <w:divBdr>
        <w:top w:val="none" w:sz="0" w:space="0" w:color="auto"/>
        <w:left w:val="none" w:sz="0" w:space="0" w:color="auto"/>
        <w:bottom w:val="none" w:sz="0" w:space="0" w:color="auto"/>
        <w:right w:val="none" w:sz="0" w:space="0" w:color="auto"/>
      </w:divBdr>
      <w:divsChild>
        <w:div w:id="1978290511">
          <w:marLeft w:val="806"/>
          <w:marRight w:val="0"/>
          <w:marTop w:val="200"/>
          <w:marBottom w:val="200"/>
          <w:divBdr>
            <w:top w:val="none" w:sz="0" w:space="0" w:color="auto"/>
            <w:left w:val="none" w:sz="0" w:space="0" w:color="auto"/>
            <w:bottom w:val="none" w:sz="0" w:space="0" w:color="auto"/>
            <w:right w:val="none" w:sz="0" w:space="0" w:color="auto"/>
          </w:divBdr>
        </w:div>
        <w:div w:id="511723493">
          <w:marLeft w:val="806"/>
          <w:marRight w:val="0"/>
          <w:marTop w:val="200"/>
          <w:marBottom w:val="200"/>
          <w:divBdr>
            <w:top w:val="none" w:sz="0" w:space="0" w:color="auto"/>
            <w:left w:val="none" w:sz="0" w:space="0" w:color="auto"/>
            <w:bottom w:val="none" w:sz="0" w:space="0" w:color="auto"/>
            <w:right w:val="none" w:sz="0" w:space="0" w:color="auto"/>
          </w:divBdr>
        </w:div>
        <w:div w:id="1720591734">
          <w:marLeft w:val="806"/>
          <w:marRight w:val="0"/>
          <w:marTop w:val="200"/>
          <w:marBottom w:val="200"/>
          <w:divBdr>
            <w:top w:val="none" w:sz="0" w:space="0" w:color="auto"/>
            <w:left w:val="none" w:sz="0" w:space="0" w:color="auto"/>
            <w:bottom w:val="none" w:sz="0" w:space="0" w:color="auto"/>
            <w:right w:val="none" w:sz="0" w:space="0" w:color="auto"/>
          </w:divBdr>
        </w:div>
        <w:div w:id="967197861">
          <w:marLeft w:val="806"/>
          <w:marRight w:val="0"/>
          <w:marTop w:val="20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b.nalog.ru/calculator.html"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www.boo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7A68-2AF2-4079-B11C-963D1B3E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9377</Words>
  <Characters>53455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2023-06-22T12:56:00Z</dcterms:created>
  <dcterms:modified xsi:type="dcterms:W3CDTF">2023-06-27T11:51:00Z</dcterms:modified>
</cp:coreProperties>
</file>